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51A" w:rsidRPr="00B6151A" w:rsidRDefault="00B6151A" w:rsidP="00B6151A">
      <w:pPr>
        <w:shd w:val="clear" w:color="auto" w:fill="FFFFFF"/>
        <w:spacing w:after="0" w:line="240" w:lineRule="auto"/>
        <w:ind w:firstLine="450"/>
        <w:jc w:val="center"/>
        <w:rPr>
          <w:rFonts w:ascii="Times New Roman" w:eastAsia="Times New Roman" w:hAnsi="Times New Roman" w:cs="Times New Roman"/>
          <w:b/>
          <w:bCs/>
          <w:color w:val="242424"/>
          <w:sz w:val="28"/>
          <w:szCs w:val="28"/>
          <w:lang w:eastAsia="ru-RU"/>
        </w:rPr>
      </w:pPr>
      <w:r w:rsidRPr="00B6151A">
        <w:rPr>
          <w:rFonts w:ascii="Times New Roman" w:eastAsia="Times New Roman" w:hAnsi="Times New Roman" w:cs="Times New Roman"/>
          <w:b/>
          <w:bCs/>
          <w:color w:val="242424"/>
          <w:sz w:val="28"/>
          <w:szCs w:val="28"/>
          <w:lang w:eastAsia="ru-RU"/>
        </w:rPr>
        <w:t>ГЛАВА 23</w:t>
      </w:r>
    </w:p>
    <w:p w:rsidR="00B6151A" w:rsidRPr="00B6151A" w:rsidRDefault="00B6151A" w:rsidP="00B6151A">
      <w:pPr>
        <w:shd w:val="clear" w:color="auto" w:fill="FFFFFF"/>
        <w:spacing w:after="0" w:line="240" w:lineRule="auto"/>
        <w:ind w:firstLine="450"/>
        <w:jc w:val="center"/>
        <w:rPr>
          <w:rFonts w:ascii="Times New Roman" w:eastAsia="Times New Roman" w:hAnsi="Times New Roman" w:cs="Times New Roman"/>
          <w:b/>
          <w:bCs/>
          <w:color w:val="242424"/>
          <w:sz w:val="28"/>
          <w:szCs w:val="28"/>
          <w:lang w:eastAsia="ru-RU"/>
        </w:rPr>
      </w:pPr>
      <w:r w:rsidRPr="00B6151A">
        <w:rPr>
          <w:rFonts w:ascii="Times New Roman" w:eastAsia="Times New Roman" w:hAnsi="Times New Roman" w:cs="Times New Roman"/>
          <w:b/>
          <w:bCs/>
          <w:color w:val="242424"/>
          <w:sz w:val="28"/>
          <w:szCs w:val="28"/>
          <w:lang w:eastAsia="ru-RU"/>
        </w:rPr>
        <w:t>ОФФШОРНЫЙ СБОР</w:t>
      </w:r>
    </w:p>
    <w:p w:rsidR="00B6151A" w:rsidRPr="00B13A1A" w:rsidRDefault="00B6151A" w:rsidP="00B6151A">
      <w:pPr>
        <w:widowControl w:val="0"/>
        <w:shd w:val="clear" w:color="auto" w:fill="FFFFFF"/>
        <w:spacing w:before="120" w:after="0" w:line="240" w:lineRule="auto"/>
        <w:ind w:firstLine="448"/>
        <w:jc w:val="center"/>
        <w:rPr>
          <w:rFonts w:ascii="Times New Roman" w:hAnsi="Times New Roman" w:cs="Times New Roman"/>
          <w:i/>
          <w:iCs/>
          <w:sz w:val="24"/>
          <w:szCs w:val="24"/>
        </w:rPr>
      </w:pPr>
      <w:r>
        <w:rPr>
          <w:rStyle w:val="fake-non-breaking-space"/>
          <w:color w:val="242424"/>
          <w:sz w:val="30"/>
          <w:szCs w:val="30"/>
        </w:rPr>
        <w:t> </w:t>
      </w:r>
      <w:r w:rsidRPr="008C52DA">
        <w:rPr>
          <w:rFonts w:ascii="Times New Roman" w:eastAsia="Times New Roman" w:hAnsi="Times New Roman" w:cs="Times New Roman"/>
          <w:color w:val="242424"/>
          <w:sz w:val="30"/>
          <w:szCs w:val="30"/>
          <w:lang w:eastAsia="ru-RU"/>
        </w:rPr>
        <w:t> </w:t>
      </w:r>
      <w:r w:rsidRPr="000C39D3">
        <w:rPr>
          <w:rFonts w:ascii="Times New Roman" w:eastAsia="Times New Roman" w:hAnsi="Times New Roman" w:cs="Times New Roman"/>
          <w:color w:val="242424"/>
          <w:sz w:val="30"/>
          <w:szCs w:val="30"/>
          <w:lang w:eastAsia="ru-RU"/>
        </w:rPr>
        <w:t> </w:t>
      </w:r>
      <w:r w:rsidRPr="00B13A1A">
        <w:rPr>
          <w:rFonts w:ascii="Times New Roman" w:eastAsia="Times New Roman" w:hAnsi="Times New Roman" w:cs="Times New Roman"/>
          <w:color w:val="242424"/>
          <w:sz w:val="24"/>
          <w:szCs w:val="24"/>
          <w:lang w:eastAsia="ru-RU"/>
        </w:rPr>
        <w:t> </w:t>
      </w:r>
      <w:r w:rsidRPr="00B13A1A">
        <w:rPr>
          <w:rFonts w:ascii="Times New Roman" w:hAnsi="Times New Roman" w:cs="Times New Roman"/>
          <w:i/>
          <w:iCs/>
          <w:sz w:val="24"/>
          <w:szCs w:val="24"/>
        </w:rPr>
        <w:t>(в редакции Закона Республики Беларусь от 27.12.2023 № 327-З</w:t>
      </w:r>
    </w:p>
    <w:p w:rsidR="00B6151A" w:rsidRPr="00B13A1A" w:rsidRDefault="00B6151A" w:rsidP="00B6151A">
      <w:pPr>
        <w:widowControl w:val="0"/>
        <w:shd w:val="clear" w:color="auto" w:fill="FFFFFF"/>
        <w:spacing w:after="0" w:line="240" w:lineRule="auto"/>
        <w:ind w:firstLine="448"/>
        <w:jc w:val="center"/>
        <w:rPr>
          <w:rFonts w:ascii="Times New Roman" w:eastAsia="Times New Roman" w:hAnsi="Times New Roman" w:cs="Times New Roman"/>
          <w:b/>
          <w:bCs/>
          <w:i/>
          <w:iCs/>
          <w:sz w:val="24"/>
          <w:szCs w:val="24"/>
          <w:lang w:eastAsia="ru-RU"/>
        </w:rPr>
      </w:pPr>
      <w:r w:rsidRPr="00B13A1A">
        <w:rPr>
          <w:rFonts w:ascii="Times New Roman" w:hAnsi="Times New Roman" w:cs="Times New Roman"/>
          <w:i/>
          <w:iCs/>
          <w:sz w:val="24"/>
          <w:szCs w:val="24"/>
        </w:rPr>
        <w:t>«Об изменении законов по вопросам налогообложения»)</w:t>
      </w:r>
    </w:p>
    <w:p w:rsidR="00B6151A" w:rsidRPr="00B6151A" w:rsidRDefault="00B6151A" w:rsidP="00B6151A">
      <w:pPr>
        <w:shd w:val="clear" w:color="auto" w:fill="FFFFFF"/>
        <w:spacing w:after="0" w:line="240" w:lineRule="auto"/>
        <w:ind w:firstLine="450"/>
        <w:rPr>
          <w:rFonts w:ascii="Times New Roman" w:eastAsia="Times New Roman" w:hAnsi="Times New Roman" w:cs="Times New Roman"/>
          <w:color w:val="242424"/>
          <w:sz w:val="30"/>
          <w:szCs w:val="30"/>
          <w:lang w:eastAsia="ru-RU"/>
        </w:rPr>
      </w:pPr>
      <w:r w:rsidRPr="00B6151A">
        <w:rPr>
          <w:rFonts w:ascii="Times New Roman" w:eastAsia="Times New Roman" w:hAnsi="Times New Roman" w:cs="Times New Roman"/>
          <w:color w:val="242424"/>
          <w:sz w:val="30"/>
          <w:szCs w:val="30"/>
          <w:lang w:eastAsia="ru-RU"/>
        </w:rPr>
        <w:t> </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b/>
          <w:bCs/>
          <w:color w:val="242424"/>
          <w:sz w:val="28"/>
          <w:szCs w:val="28"/>
          <w:lang w:eastAsia="ru-RU"/>
        </w:rPr>
        <w:t>Статья 262. Плательщики оффшорного сбора</w:t>
      </w:r>
    </w:p>
    <w:p w:rsidR="00B6151A" w:rsidRPr="00B6151A" w:rsidRDefault="00B6151A" w:rsidP="00B6151A">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Плательщиками оффшорного сбора признаются белорусские организации и белорусские индивидуальные предприниматели (далее в настоящей главе - резиденты Республики Беларусь).</w:t>
      </w:r>
    </w:p>
    <w:p w:rsidR="00B6151A" w:rsidRPr="00B6151A" w:rsidRDefault="00B6151A" w:rsidP="00B6151A">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b/>
          <w:bCs/>
          <w:color w:val="242424"/>
          <w:sz w:val="28"/>
          <w:szCs w:val="28"/>
          <w:lang w:eastAsia="ru-RU"/>
        </w:rPr>
        <w:t>Статья 263. Объекты налогообложения оффшорным сбором</w:t>
      </w:r>
    </w:p>
    <w:p w:rsidR="00B6151A" w:rsidRPr="00B6151A" w:rsidRDefault="00B6151A" w:rsidP="00B6151A">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1. Объектами налогообложения оффшорным сбором являются:</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1.1. перечисление денежных средств резидентом Республики Беларусь нерезиденту Республики Беларусь, зарегистрированному в оффшорной зоне, иному лицу по обязательству перед этим нерезидентом или на счет, открытый в оффшорной зоне, если иное не установлено настоящей статьей;</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xml:space="preserve">1.2. исполнение обязательства в </w:t>
      </w:r>
      <w:proofErr w:type="spellStart"/>
      <w:r w:rsidRPr="00764A44">
        <w:rPr>
          <w:rFonts w:ascii="Times New Roman" w:eastAsia="Times New Roman" w:hAnsi="Times New Roman" w:cs="Times New Roman"/>
          <w:color w:val="242424"/>
          <w:sz w:val="28"/>
          <w:szCs w:val="28"/>
          <w:lang w:eastAsia="ru-RU"/>
        </w:rPr>
        <w:t>неденежной</w:t>
      </w:r>
      <w:proofErr w:type="spellEnd"/>
      <w:r w:rsidRPr="00764A44">
        <w:rPr>
          <w:rFonts w:ascii="Times New Roman" w:eastAsia="Times New Roman" w:hAnsi="Times New Roman" w:cs="Times New Roman"/>
          <w:color w:val="242424"/>
          <w:sz w:val="28"/>
          <w:szCs w:val="28"/>
          <w:lang w:eastAsia="ru-RU"/>
        </w:rPr>
        <w:t xml:space="preserve"> форме перед нерезидентом Республики Беларусь, зарегистрированным в оффшорной зоне, кроме случаев исполнения нерезидентом Республики Беларусь встречного обязательства путем перечисления на счет резидента Республики Беларусь денежных средств, передачи оператору </w:t>
      </w:r>
      <w:proofErr w:type="spellStart"/>
      <w:r w:rsidRPr="00764A44">
        <w:rPr>
          <w:rFonts w:ascii="Times New Roman" w:eastAsia="Times New Roman" w:hAnsi="Times New Roman" w:cs="Times New Roman"/>
          <w:color w:val="242424"/>
          <w:sz w:val="28"/>
          <w:szCs w:val="28"/>
          <w:lang w:eastAsia="ru-RU"/>
        </w:rPr>
        <w:t>криптоплатформы</w:t>
      </w:r>
      <w:proofErr w:type="spellEnd"/>
      <w:r w:rsidRPr="00764A44">
        <w:rPr>
          <w:rFonts w:ascii="Times New Roman" w:eastAsia="Times New Roman" w:hAnsi="Times New Roman" w:cs="Times New Roman"/>
          <w:color w:val="242424"/>
          <w:sz w:val="28"/>
          <w:szCs w:val="28"/>
          <w:lang w:eastAsia="ru-RU"/>
        </w:rPr>
        <w:t xml:space="preserve"> - резиденту Республики Беларусь цифровых знаков (</w:t>
      </w:r>
      <w:proofErr w:type="spellStart"/>
      <w:r w:rsidRPr="00764A44">
        <w:rPr>
          <w:rFonts w:ascii="Times New Roman" w:eastAsia="Times New Roman" w:hAnsi="Times New Roman" w:cs="Times New Roman"/>
          <w:color w:val="242424"/>
          <w:sz w:val="28"/>
          <w:szCs w:val="28"/>
          <w:lang w:eastAsia="ru-RU"/>
        </w:rPr>
        <w:t>токенов</w:t>
      </w:r>
      <w:proofErr w:type="spellEnd"/>
      <w:r w:rsidRPr="00764A44">
        <w:rPr>
          <w:rFonts w:ascii="Times New Roman" w:eastAsia="Times New Roman" w:hAnsi="Times New Roman" w:cs="Times New Roman"/>
          <w:color w:val="242424"/>
          <w:sz w:val="28"/>
          <w:szCs w:val="28"/>
          <w:lang w:eastAsia="ru-RU"/>
        </w:rPr>
        <w:t xml:space="preserve">) или когда исполнение обязательства в </w:t>
      </w:r>
      <w:proofErr w:type="spellStart"/>
      <w:r w:rsidRPr="00764A44">
        <w:rPr>
          <w:rFonts w:ascii="Times New Roman" w:eastAsia="Times New Roman" w:hAnsi="Times New Roman" w:cs="Times New Roman"/>
          <w:color w:val="242424"/>
          <w:sz w:val="28"/>
          <w:szCs w:val="28"/>
          <w:lang w:eastAsia="ru-RU"/>
        </w:rPr>
        <w:t>неденежной</w:t>
      </w:r>
      <w:proofErr w:type="spellEnd"/>
      <w:r w:rsidRPr="00764A44">
        <w:rPr>
          <w:rFonts w:ascii="Times New Roman" w:eastAsia="Times New Roman" w:hAnsi="Times New Roman" w:cs="Times New Roman"/>
          <w:color w:val="242424"/>
          <w:sz w:val="28"/>
          <w:szCs w:val="28"/>
          <w:lang w:eastAsia="ru-RU"/>
        </w:rPr>
        <w:t xml:space="preserve"> форме связано с осуществлением сделок на </w:t>
      </w:r>
      <w:proofErr w:type="spellStart"/>
      <w:r w:rsidRPr="00764A44">
        <w:rPr>
          <w:rFonts w:ascii="Times New Roman" w:eastAsia="Times New Roman" w:hAnsi="Times New Roman" w:cs="Times New Roman"/>
          <w:color w:val="242424"/>
          <w:sz w:val="28"/>
          <w:szCs w:val="28"/>
          <w:lang w:eastAsia="ru-RU"/>
        </w:rPr>
        <w:t>криптоплатформе</w:t>
      </w:r>
      <w:proofErr w:type="spellEnd"/>
      <w:r w:rsidRPr="00764A44">
        <w:rPr>
          <w:rFonts w:ascii="Times New Roman" w:eastAsia="Times New Roman" w:hAnsi="Times New Roman" w:cs="Times New Roman"/>
          <w:color w:val="242424"/>
          <w:sz w:val="28"/>
          <w:szCs w:val="28"/>
          <w:lang w:eastAsia="ru-RU"/>
        </w:rPr>
        <w:t>, оператором которой является резидент Республики Беларусь;</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1.3. переход в соответствии с законодательством имущественных прав и (или) обязанностей в связи с переменой лиц в обязательстве, сторонами которого выступают резидент Республики Беларусь и нерезидент Республики Беларусь, зарегистрированный в оффшорной зоне.</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2. Не являются объектами обложения оффшорным сбором:</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2.1. перечисление денежных средств государственными органами в соответствии с обязательствами Республики Беларусь перед международными организациями по международным договорам, а также:</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val="en-US" w:eastAsia="ru-RU"/>
        </w:rPr>
      </w:pPr>
      <w:r w:rsidRPr="00764A44">
        <w:rPr>
          <w:rFonts w:ascii="Times New Roman" w:eastAsia="Times New Roman" w:hAnsi="Times New Roman" w:cs="Times New Roman"/>
          <w:color w:val="242424"/>
          <w:sz w:val="28"/>
          <w:szCs w:val="28"/>
          <w:lang w:eastAsia="ru-RU"/>
        </w:rPr>
        <w:t>компании</w:t>
      </w:r>
      <w:r w:rsidRPr="00764A44">
        <w:rPr>
          <w:rFonts w:ascii="Times New Roman" w:eastAsia="Times New Roman" w:hAnsi="Times New Roman" w:cs="Times New Roman"/>
          <w:color w:val="242424"/>
          <w:sz w:val="28"/>
          <w:szCs w:val="28"/>
          <w:lang w:val="en-US" w:eastAsia="ru-RU"/>
        </w:rPr>
        <w:t xml:space="preserve"> "STANDARD AND POOR'S FINANCIAL SERVICES LLC" (</w:t>
      </w:r>
      <w:r w:rsidRPr="00764A44">
        <w:rPr>
          <w:rFonts w:ascii="Times New Roman" w:eastAsia="Times New Roman" w:hAnsi="Times New Roman" w:cs="Times New Roman"/>
          <w:color w:val="242424"/>
          <w:sz w:val="28"/>
          <w:szCs w:val="28"/>
          <w:lang w:eastAsia="ru-RU"/>
        </w:rPr>
        <w:t>штат</w:t>
      </w:r>
      <w:r w:rsidRPr="00764A44">
        <w:rPr>
          <w:rFonts w:ascii="Times New Roman" w:eastAsia="Times New Roman" w:hAnsi="Times New Roman" w:cs="Times New Roman"/>
          <w:color w:val="242424"/>
          <w:sz w:val="28"/>
          <w:szCs w:val="28"/>
          <w:lang w:val="en-US" w:eastAsia="ru-RU"/>
        </w:rPr>
        <w:t xml:space="preserve"> </w:t>
      </w:r>
      <w:r w:rsidRPr="00764A44">
        <w:rPr>
          <w:rFonts w:ascii="Times New Roman" w:eastAsia="Times New Roman" w:hAnsi="Times New Roman" w:cs="Times New Roman"/>
          <w:color w:val="242424"/>
          <w:sz w:val="28"/>
          <w:szCs w:val="28"/>
          <w:lang w:eastAsia="ru-RU"/>
        </w:rPr>
        <w:t>Делавэр</w:t>
      </w:r>
      <w:r w:rsidRPr="00764A44">
        <w:rPr>
          <w:rFonts w:ascii="Times New Roman" w:eastAsia="Times New Roman" w:hAnsi="Times New Roman" w:cs="Times New Roman"/>
          <w:color w:val="242424"/>
          <w:sz w:val="28"/>
          <w:szCs w:val="28"/>
          <w:lang w:val="en-US" w:eastAsia="ru-RU"/>
        </w:rPr>
        <w:t xml:space="preserve">, </w:t>
      </w:r>
      <w:r w:rsidRPr="00764A44">
        <w:rPr>
          <w:rFonts w:ascii="Times New Roman" w:eastAsia="Times New Roman" w:hAnsi="Times New Roman" w:cs="Times New Roman"/>
          <w:color w:val="242424"/>
          <w:sz w:val="28"/>
          <w:szCs w:val="28"/>
          <w:lang w:eastAsia="ru-RU"/>
        </w:rPr>
        <w:t>Соединенные</w:t>
      </w:r>
      <w:r w:rsidRPr="00764A44">
        <w:rPr>
          <w:rFonts w:ascii="Times New Roman" w:eastAsia="Times New Roman" w:hAnsi="Times New Roman" w:cs="Times New Roman"/>
          <w:color w:val="242424"/>
          <w:sz w:val="28"/>
          <w:szCs w:val="28"/>
          <w:lang w:val="en-US" w:eastAsia="ru-RU"/>
        </w:rPr>
        <w:t xml:space="preserve"> </w:t>
      </w:r>
      <w:r w:rsidRPr="00764A44">
        <w:rPr>
          <w:rFonts w:ascii="Times New Roman" w:eastAsia="Times New Roman" w:hAnsi="Times New Roman" w:cs="Times New Roman"/>
          <w:color w:val="242424"/>
          <w:sz w:val="28"/>
          <w:szCs w:val="28"/>
          <w:lang w:eastAsia="ru-RU"/>
        </w:rPr>
        <w:t>Штаты</w:t>
      </w:r>
      <w:r w:rsidRPr="00764A44">
        <w:rPr>
          <w:rFonts w:ascii="Times New Roman" w:eastAsia="Times New Roman" w:hAnsi="Times New Roman" w:cs="Times New Roman"/>
          <w:color w:val="242424"/>
          <w:sz w:val="28"/>
          <w:szCs w:val="28"/>
          <w:lang w:val="en-US" w:eastAsia="ru-RU"/>
        </w:rPr>
        <w:t xml:space="preserve"> </w:t>
      </w:r>
      <w:r w:rsidRPr="00764A44">
        <w:rPr>
          <w:rFonts w:ascii="Times New Roman" w:eastAsia="Times New Roman" w:hAnsi="Times New Roman" w:cs="Times New Roman"/>
          <w:color w:val="242424"/>
          <w:sz w:val="28"/>
          <w:szCs w:val="28"/>
          <w:lang w:eastAsia="ru-RU"/>
        </w:rPr>
        <w:t>Америки</w:t>
      </w:r>
      <w:r w:rsidRPr="00764A44">
        <w:rPr>
          <w:rFonts w:ascii="Times New Roman" w:eastAsia="Times New Roman" w:hAnsi="Times New Roman" w:cs="Times New Roman"/>
          <w:color w:val="242424"/>
          <w:sz w:val="28"/>
          <w:szCs w:val="28"/>
          <w:lang w:val="en-US" w:eastAsia="ru-RU"/>
        </w:rPr>
        <w:t>);</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компании "BLOOMBERG FINANCE L.P." (штат Делавэр, Соединенные Штаты Америки);</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xml:space="preserve">2.2. исполнение обязательств в </w:t>
      </w:r>
      <w:proofErr w:type="spellStart"/>
      <w:r w:rsidRPr="00764A44">
        <w:rPr>
          <w:rFonts w:ascii="Times New Roman" w:eastAsia="Times New Roman" w:hAnsi="Times New Roman" w:cs="Times New Roman"/>
          <w:color w:val="242424"/>
          <w:sz w:val="28"/>
          <w:szCs w:val="28"/>
          <w:lang w:eastAsia="ru-RU"/>
        </w:rPr>
        <w:t>неденежной</w:t>
      </w:r>
      <w:proofErr w:type="spellEnd"/>
      <w:r w:rsidRPr="00764A44">
        <w:rPr>
          <w:rFonts w:ascii="Times New Roman" w:eastAsia="Times New Roman" w:hAnsi="Times New Roman" w:cs="Times New Roman"/>
          <w:color w:val="242424"/>
          <w:sz w:val="28"/>
          <w:szCs w:val="28"/>
          <w:lang w:eastAsia="ru-RU"/>
        </w:rPr>
        <w:t xml:space="preserve"> форме перед нерезидентом Республики Беларусь и переход обязанностей в связи с переменой лиц в обязательстве, сторонами которого выступают резидент Республики Беларусь и нерезидент Республики Беларусь, зарегистрированный в оффшорной зоне, по обязательствам, перечисление денежных средств по которым не является </w:t>
      </w:r>
      <w:r w:rsidRPr="00764A44">
        <w:rPr>
          <w:rFonts w:ascii="Times New Roman" w:eastAsia="Times New Roman" w:hAnsi="Times New Roman" w:cs="Times New Roman"/>
          <w:color w:val="242424"/>
          <w:sz w:val="28"/>
          <w:szCs w:val="28"/>
          <w:lang w:eastAsia="ru-RU"/>
        </w:rPr>
        <w:lastRenderedPageBreak/>
        <w:t>объектом обложения оффшорным сбором в соответствии с подпунктом 2.1 настоящего пункта;</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2.3. перечисление Министерством финансов выплат по внешним государственным займам, привлеченным Республикой Беларусь от иностранных банков, международных финансовых организаций и иных организаций, государственным ценным бумагам, размещенным на внешних финансовых рынках.</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3. Перечень оффшорных зон - государств (территорий), в которых действует льготный налоговый режим и (или) не предусматривается раскрытие и предоставление информации о финансовых операциях, определяется Президентом Республики Беларусь.</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4. Для целей настоящей главы под перечислением денежных средств помимо их непосредственного перечисления понимаются также списание, перевод и выплата с использованием любой формы расчетов.</w:t>
      </w:r>
    </w:p>
    <w:p w:rsidR="00B6151A" w:rsidRPr="00B6151A" w:rsidRDefault="00B6151A" w:rsidP="00B6151A">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b/>
          <w:bCs/>
          <w:color w:val="242424"/>
          <w:sz w:val="28"/>
          <w:szCs w:val="28"/>
          <w:lang w:eastAsia="ru-RU"/>
        </w:rPr>
        <w:t>Статья 264. Льготы по оффшорному сбору</w:t>
      </w:r>
    </w:p>
    <w:p w:rsidR="00B6151A" w:rsidRPr="00B6151A" w:rsidRDefault="00B6151A" w:rsidP="00B6151A">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1. Освобождается от обложения оффшорным сбором перечисление денежных средств:</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1.1. организациями, подчиненными Правительству Республики Беларусь, в соответствии с обязательствами Республики Беларусь перед международными организациями по международным договорам;</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1.2. в целях возврата плательщиками денежных средств, полученных от нерезидентов Республики Беларусь в качестве кредитов и займов, процентов за пользование ими, а также ранее полученных от нерезидентов Республики Беларусь денежных средств по иным основаниям в соответствии с законодательством или договором;</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1.3. по договорам морской перевозки грузов и по договорам транспортной экспедиции при организации международных перевозок грузов морским транспортом;</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1.4. направляемых банками Республики Беларусь:</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xml:space="preserve">в пользу нерезидентов - операторов платежных систем на основе использования банковских платежных карточек VISA, </w:t>
      </w:r>
      <w:proofErr w:type="spellStart"/>
      <w:r w:rsidRPr="00764A44">
        <w:rPr>
          <w:rFonts w:ascii="Times New Roman" w:eastAsia="Times New Roman" w:hAnsi="Times New Roman" w:cs="Times New Roman"/>
          <w:color w:val="242424"/>
          <w:sz w:val="28"/>
          <w:szCs w:val="28"/>
          <w:lang w:eastAsia="ru-RU"/>
        </w:rPr>
        <w:t>MasterCard</w:t>
      </w:r>
      <w:proofErr w:type="spellEnd"/>
      <w:r w:rsidRPr="00764A44">
        <w:rPr>
          <w:rFonts w:ascii="Times New Roman" w:eastAsia="Times New Roman" w:hAnsi="Times New Roman" w:cs="Times New Roman"/>
          <w:color w:val="242424"/>
          <w:sz w:val="28"/>
          <w:szCs w:val="28"/>
          <w:lang w:eastAsia="ru-RU"/>
        </w:rPr>
        <w:t xml:space="preserve"> и </w:t>
      </w:r>
      <w:proofErr w:type="spellStart"/>
      <w:r w:rsidRPr="00764A44">
        <w:rPr>
          <w:rFonts w:ascii="Times New Roman" w:eastAsia="Times New Roman" w:hAnsi="Times New Roman" w:cs="Times New Roman"/>
          <w:color w:val="242424"/>
          <w:sz w:val="28"/>
          <w:szCs w:val="28"/>
          <w:lang w:eastAsia="ru-RU"/>
        </w:rPr>
        <w:t>American</w:t>
      </w:r>
      <w:proofErr w:type="spellEnd"/>
      <w:r w:rsidRPr="00764A44">
        <w:rPr>
          <w:rFonts w:ascii="Times New Roman" w:eastAsia="Times New Roman" w:hAnsi="Times New Roman" w:cs="Times New Roman"/>
          <w:color w:val="242424"/>
          <w:sz w:val="28"/>
          <w:szCs w:val="28"/>
          <w:lang w:eastAsia="ru-RU"/>
        </w:rPr>
        <w:t xml:space="preserve"> </w:t>
      </w:r>
      <w:proofErr w:type="spellStart"/>
      <w:r w:rsidRPr="00764A44">
        <w:rPr>
          <w:rFonts w:ascii="Times New Roman" w:eastAsia="Times New Roman" w:hAnsi="Times New Roman" w:cs="Times New Roman"/>
          <w:color w:val="242424"/>
          <w:sz w:val="28"/>
          <w:szCs w:val="28"/>
          <w:lang w:eastAsia="ru-RU"/>
        </w:rPr>
        <w:t>Express</w:t>
      </w:r>
      <w:proofErr w:type="spellEnd"/>
      <w:r w:rsidRPr="00764A44">
        <w:rPr>
          <w:rFonts w:ascii="Times New Roman" w:eastAsia="Times New Roman" w:hAnsi="Times New Roman" w:cs="Times New Roman"/>
          <w:color w:val="242424"/>
          <w:sz w:val="28"/>
          <w:szCs w:val="28"/>
          <w:lang w:eastAsia="ru-RU"/>
        </w:rPr>
        <w:t>, зарегистрированных в оффшорных зонах и (или) имеющих счета в этих зонах, в соответствии с заключенными договорами с указанными нерезидентами (взносы, лицензионные платежи, гарантийный депозит, платежи за оказание услуг по подготовке, предоставлению и сертификации программно-технических средств, иные платежи, связанные с участием в таких платежных системах);</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при осуществлении от своего имени банковских операций в соответствии с договорами, заключенными данными банками с нерезидентами Республики Беларусь, зарегистрированными в оффшорных зонах и (или) имеющими счета в этих зонах;</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1.5. профессиональными участниками рынка ценных бумаг нерезидентам, указанным в абзацах втором и третьем подпункта 2.1 пункта 2 статьи 263 настоящего Кодекса;</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lastRenderedPageBreak/>
        <w:t>1.5-1. в виде страхового возмещения и (или) страхового обеспечения при наступлении страхового случая;</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1.6. в иных случаях по решению Президента Республики Беларусь.</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xml:space="preserve">2. Освобождаются от оффшорного сбора исполнение обязательств в </w:t>
      </w:r>
      <w:proofErr w:type="spellStart"/>
      <w:r w:rsidRPr="00764A44">
        <w:rPr>
          <w:rFonts w:ascii="Times New Roman" w:eastAsia="Times New Roman" w:hAnsi="Times New Roman" w:cs="Times New Roman"/>
          <w:color w:val="242424"/>
          <w:sz w:val="28"/>
          <w:szCs w:val="28"/>
          <w:lang w:eastAsia="ru-RU"/>
        </w:rPr>
        <w:t>неденежной</w:t>
      </w:r>
      <w:proofErr w:type="spellEnd"/>
      <w:r w:rsidRPr="00764A44">
        <w:rPr>
          <w:rFonts w:ascii="Times New Roman" w:eastAsia="Times New Roman" w:hAnsi="Times New Roman" w:cs="Times New Roman"/>
          <w:color w:val="242424"/>
          <w:sz w:val="28"/>
          <w:szCs w:val="28"/>
          <w:lang w:eastAsia="ru-RU"/>
        </w:rPr>
        <w:t xml:space="preserve"> форме перед нерезидентом Республики Беларусь и переход обязанностей в связи с переменой лиц в обязательстве, сторонами которого выступают плательщик и нерезидент Республики Беларусь, зарегистрированный в оффшорной зоне, по обязательствам, перечисление денежных средств по которым освобождается от оффшорного сбора в соответствии с пунктом 1 настоящей статьи.</w:t>
      </w:r>
    </w:p>
    <w:p w:rsidR="00B6151A" w:rsidRPr="00B6151A" w:rsidRDefault="00B6151A" w:rsidP="00B6151A">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b/>
          <w:bCs/>
          <w:color w:val="242424"/>
          <w:sz w:val="28"/>
          <w:szCs w:val="28"/>
          <w:lang w:eastAsia="ru-RU"/>
        </w:rPr>
        <w:t>Статья 265. Налоговая база оффшорного сбора</w:t>
      </w:r>
    </w:p>
    <w:p w:rsidR="00B6151A" w:rsidRPr="00B6151A" w:rsidRDefault="00B6151A" w:rsidP="00B6151A">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1. Налоговая база оффшорного сбора определяется:</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при перечислении денежных средств - исходя из суммы перечисляемых денежных средств;</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xml:space="preserve">при исполнении обязательства в </w:t>
      </w:r>
      <w:proofErr w:type="spellStart"/>
      <w:r w:rsidRPr="00764A44">
        <w:rPr>
          <w:rFonts w:ascii="Times New Roman" w:eastAsia="Times New Roman" w:hAnsi="Times New Roman" w:cs="Times New Roman"/>
          <w:color w:val="242424"/>
          <w:sz w:val="28"/>
          <w:szCs w:val="28"/>
          <w:lang w:eastAsia="ru-RU"/>
        </w:rPr>
        <w:t>неденежной</w:t>
      </w:r>
      <w:proofErr w:type="spellEnd"/>
      <w:r w:rsidRPr="00764A44">
        <w:rPr>
          <w:rFonts w:ascii="Times New Roman" w:eastAsia="Times New Roman" w:hAnsi="Times New Roman" w:cs="Times New Roman"/>
          <w:color w:val="242424"/>
          <w:sz w:val="28"/>
          <w:szCs w:val="28"/>
          <w:lang w:eastAsia="ru-RU"/>
        </w:rPr>
        <w:t xml:space="preserve"> форме либо переходе в соответствии с законодательством имущественных прав и (или) обязанностей в связи с переменой лиц в обязательствах - исходя из цены договора, из которого вытекают указанные обязательства, с учетом положений пункта 2 настоящей статьи.</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xml:space="preserve">2. Если обязательство в </w:t>
      </w:r>
      <w:proofErr w:type="spellStart"/>
      <w:r w:rsidRPr="00764A44">
        <w:rPr>
          <w:rFonts w:ascii="Times New Roman" w:eastAsia="Times New Roman" w:hAnsi="Times New Roman" w:cs="Times New Roman"/>
          <w:color w:val="242424"/>
          <w:sz w:val="28"/>
          <w:szCs w:val="28"/>
          <w:lang w:eastAsia="ru-RU"/>
        </w:rPr>
        <w:t>неденежной</w:t>
      </w:r>
      <w:proofErr w:type="spellEnd"/>
      <w:r w:rsidRPr="00764A44">
        <w:rPr>
          <w:rFonts w:ascii="Times New Roman" w:eastAsia="Times New Roman" w:hAnsi="Times New Roman" w:cs="Times New Roman"/>
          <w:color w:val="242424"/>
          <w:sz w:val="28"/>
          <w:szCs w:val="28"/>
          <w:lang w:eastAsia="ru-RU"/>
        </w:rPr>
        <w:t xml:space="preserve"> форме исполняется поэтапно, налоговая база определяется исходя </w:t>
      </w:r>
      <w:proofErr w:type="gramStart"/>
      <w:r w:rsidRPr="00764A44">
        <w:rPr>
          <w:rFonts w:ascii="Times New Roman" w:eastAsia="Times New Roman" w:hAnsi="Times New Roman" w:cs="Times New Roman"/>
          <w:color w:val="242424"/>
          <w:sz w:val="28"/>
          <w:szCs w:val="28"/>
          <w:lang w:eastAsia="ru-RU"/>
        </w:rPr>
        <w:t>из объема</w:t>
      </w:r>
      <w:proofErr w:type="gramEnd"/>
      <w:r w:rsidRPr="00764A44">
        <w:rPr>
          <w:rFonts w:ascii="Times New Roman" w:eastAsia="Times New Roman" w:hAnsi="Times New Roman" w:cs="Times New Roman"/>
          <w:color w:val="242424"/>
          <w:sz w:val="28"/>
          <w:szCs w:val="28"/>
          <w:lang w:eastAsia="ru-RU"/>
        </w:rPr>
        <w:t xml:space="preserve"> исполненного резидентом Республики Беларусь обязательства.</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При переходе в соответствии с законодательством имущественных прав и (или) обязанностей в связи с переменой лиц в обязательстве налоговая база определяется исходя из переданного объема имущественных прав и (или) обязанностей.</w:t>
      </w:r>
    </w:p>
    <w:p w:rsidR="00B6151A" w:rsidRPr="00B6151A" w:rsidRDefault="00B6151A" w:rsidP="00B6151A">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b/>
          <w:bCs/>
          <w:color w:val="242424"/>
          <w:sz w:val="28"/>
          <w:szCs w:val="28"/>
          <w:lang w:eastAsia="ru-RU"/>
        </w:rPr>
        <w:t>Статья 266. Ставки оффшорного сбора</w:t>
      </w:r>
    </w:p>
    <w:p w:rsidR="00B6151A" w:rsidRPr="00B6151A" w:rsidRDefault="00B6151A" w:rsidP="00B6151A">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Ставка оффшорного сбора устанавливается в размере пятнадцать (15) процентов.</w:t>
      </w:r>
    </w:p>
    <w:p w:rsidR="00B6151A" w:rsidRPr="00B6151A" w:rsidRDefault="00B6151A" w:rsidP="00B6151A">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b/>
          <w:bCs/>
          <w:color w:val="242424"/>
          <w:sz w:val="28"/>
          <w:szCs w:val="28"/>
          <w:lang w:eastAsia="ru-RU"/>
        </w:rPr>
        <w:t>Статья 267. Налоговый период оффшорного сбора. Порядок исчисления, сроки представления налоговых деклараций (расчетов) и уплаты оффшорного сбора</w:t>
      </w:r>
    </w:p>
    <w:p w:rsidR="00B6151A" w:rsidRPr="00B6151A" w:rsidRDefault="00B6151A" w:rsidP="00B6151A">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1. Налоговым периодом оффшорного сбора является календарный месяц.</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2. Сумма оффшорного сбора исчисляется как произведение налоговой базы и ставки оффшорного сбора.</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3. Налоговая декларация (расчет) по оффшорному сбору представляется не позднее 20-го числа месяца, следующего за истекшим налоговым периодом.</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xml:space="preserve">4. Оффшорный сбор уплачивается плательщиком до перечисления денежных средств в белорусских рублях по официальному курсу, </w:t>
      </w:r>
      <w:r w:rsidRPr="00764A44">
        <w:rPr>
          <w:rFonts w:ascii="Times New Roman" w:eastAsia="Times New Roman" w:hAnsi="Times New Roman" w:cs="Times New Roman"/>
          <w:color w:val="242424"/>
          <w:sz w:val="28"/>
          <w:szCs w:val="28"/>
          <w:lang w:eastAsia="ru-RU"/>
        </w:rPr>
        <w:lastRenderedPageBreak/>
        <w:t>установленному Национальным банком на дату их перечисления, если иное не установлено частью второй настоящего пункта.</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В случаях, указанных в части второй пункта 6 настоящей статьи, оффшорный сбор уплачивается плательщиками не позднее 22-го числа месяца, следующего за месяцем, в котором осуществлено:</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подтверждаемое выпиской банка перечисление денежных средств с использованием официального курса, установленного Национальным банком на дату их перечисления;</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удержание (вычет) денежных средств из дохода плательщика;</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xml:space="preserve">списание денежных средств плательщика путем прямого </w:t>
      </w:r>
      <w:proofErr w:type="spellStart"/>
      <w:r w:rsidRPr="00764A44">
        <w:rPr>
          <w:rFonts w:ascii="Times New Roman" w:eastAsia="Times New Roman" w:hAnsi="Times New Roman" w:cs="Times New Roman"/>
          <w:color w:val="242424"/>
          <w:sz w:val="28"/>
          <w:szCs w:val="28"/>
          <w:lang w:eastAsia="ru-RU"/>
        </w:rPr>
        <w:t>дебетования</w:t>
      </w:r>
      <w:proofErr w:type="spellEnd"/>
      <w:r w:rsidRPr="00764A44">
        <w:rPr>
          <w:rFonts w:ascii="Times New Roman" w:eastAsia="Times New Roman" w:hAnsi="Times New Roman" w:cs="Times New Roman"/>
          <w:color w:val="242424"/>
          <w:sz w:val="28"/>
          <w:szCs w:val="28"/>
          <w:lang w:eastAsia="ru-RU"/>
        </w:rPr>
        <w:t xml:space="preserve"> корреспондентского счета банка.</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xml:space="preserve">5. При исполнении обязательств в </w:t>
      </w:r>
      <w:proofErr w:type="spellStart"/>
      <w:r w:rsidRPr="00764A44">
        <w:rPr>
          <w:rFonts w:ascii="Times New Roman" w:eastAsia="Times New Roman" w:hAnsi="Times New Roman" w:cs="Times New Roman"/>
          <w:color w:val="242424"/>
          <w:sz w:val="28"/>
          <w:szCs w:val="28"/>
          <w:lang w:eastAsia="ru-RU"/>
        </w:rPr>
        <w:t>неденежной</w:t>
      </w:r>
      <w:proofErr w:type="spellEnd"/>
      <w:r w:rsidRPr="00764A44">
        <w:rPr>
          <w:rFonts w:ascii="Times New Roman" w:eastAsia="Times New Roman" w:hAnsi="Times New Roman" w:cs="Times New Roman"/>
          <w:color w:val="242424"/>
          <w:sz w:val="28"/>
          <w:szCs w:val="28"/>
          <w:lang w:eastAsia="ru-RU"/>
        </w:rPr>
        <w:t xml:space="preserve"> форме либо переходе в соответствии с законодательством имущественных прав и (или) обязанностей в связи с переменой лиц в обязательствах оффшорный сбор уплачивается не позднее дня, следующего за днем исполнения обязательств или перемены лиц в обязательствах, в белорусских рублях по официальному курсу, установленному Национальным банком соответственно на дату исполнения этих обязательств резидентами Республики Беларусь, на дату перемены лиц в обязательствах.</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В случае, если плательщик-должник не извещен на день перемены лиц в обязательствах о переходе к другому лицу прав кредитора, оффшорный сбор уплачивается не позднее дня, следующего за днем, когда должник был письменно уведомлен о состоявшемся переходе прав, а при исполнении обязательства до такого уведомления - не позднее дня исполнения обязательства с учетом официального курса, установленного Национальным банком соответственно на дату уведомления и дату исполнения обязательства.</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При прекращении обязательств зачетом встречных однородных требований либо путем удержания (вычета) денежных средств из дохода плательщика оффшорный сбор уплачивается не позднее дня, следующего за днем проведения соответственно зачета, удержания (вычета) из дохода плательщика, с учетом официального курса, установленного Национальным банком на дату зачета либо удержания (вычета).</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6. Банки осуществляют перевод денежных средств, при перечислении которых подлежит уплате оффшорный сбор, только после уплаты резидентами Республики Беларусь оффшорного сбора.</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Требования части первой настоящего пункта не распространяются на:</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перечисление денежных средств в пользу нерезидента Республики Беларусь, зарегистрированного в оффшорной зоне или на счет, открытый в оффшорной зоне с использованием корпоративных банковских платежных карточек при служебных командировках работников плательщика;</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перечисление денежных средств в рамках исполнительного производства органами принудительного исполнения Республики Беларусь в пользу нерезидента Республики Беларусь, зарегистрированного в оффшорной зоне, иному лицу по обязательству перед этим нерезидентом или на счет, открытый в оффшорной зоне;</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lastRenderedPageBreak/>
        <w:t>перечисление денежных средств в пользу нерезидента Республики Беларусь, зарегистрированного в оффшорной зоне, или на счет, открытый в оффшорной зоне, по аккредитивным сделкам;</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перечисление денежных средств в пользу нерезидента Республики Беларусь, зарегистрированного в оффшорной зоне, или на счет, открытый в оффшорной зоне путем удержания (вычета) нерезидентом денежных средств из дохода плательщика;</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xml:space="preserve">перечисление денежных средств в пользу нерезидента Республики Беларусь, зарегистрированного в оффшорной зоне, или на счет, открытый в оффшорной зоне, путем прямого </w:t>
      </w:r>
      <w:proofErr w:type="spellStart"/>
      <w:r w:rsidRPr="00764A44">
        <w:rPr>
          <w:rFonts w:ascii="Times New Roman" w:eastAsia="Times New Roman" w:hAnsi="Times New Roman" w:cs="Times New Roman"/>
          <w:color w:val="242424"/>
          <w:sz w:val="28"/>
          <w:szCs w:val="28"/>
          <w:lang w:eastAsia="ru-RU"/>
        </w:rPr>
        <w:t>дебетования</w:t>
      </w:r>
      <w:proofErr w:type="spellEnd"/>
      <w:r w:rsidRPr="00764A44">
        <w:rPr>
          <w:rFonts w:ascii="Times New Roman" w:eastAsia="Times New Roman" w:hAnsi="Times New Roman" w:cs="Times New Roman"/>
          <w:color w:val="242424"/>
          <w:sz w:val="28"/>
          <w:szCs w:val="28"/>
          <w:lang w:eastAsia="ru-RU"/>
        </w:rPr>
        <w:t xml:space="preserve"> корреспондентского счета банка.</w:t>
      </w:r>
    </w:p>
    <w:p w:rsidR="00B6151A" w:rsidRPr="00B6151A" w:rsidRDefault="00B6151A" w:rsidP="00B6151A">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b/>
          <w:bCs/>
          <w:color w:val="242424"/>
          <w:sz w:val="28"/>
          <w:szCs w:val="28"/>
          <w:lang w:eastAsia="ru-RU"/>
        </w:rPr>
        <w:t>Статья 268. Включение сумм оффшорного сбора в затраты по производству и реализации товаров (работ, услуг), имущественных прав, а также в расходы, учитываемые при исчислении подоходного налога с физических лиц</w:t>
      </w:r>
    </w:p>
    <w:p w:rsidR="00B6151A" w:rsidRPr="00B6151A" w:rsidRDefault="00B6151A" w:rsidP="00B6151A">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 </w:t>
      </w:r>
    </w:p>
    <w:p w:rsidR="00B6151A" w:rsidRPr="00B6151A" w:rsidRDefault="00B6151A" w:rsidP="00764A44">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64A44">
        <w:rPr>
          <w:rFonts w:ascii="Times New Roman" w:eastAsia="Times New Roman" w:hAnsi="Times New Roman" w:cs="Times New Roman"/>
          <w:color w:val="242424"/>
          <w:sz w:val="28"/>
          <w:szCs w:val="28"/>
          <w:lang w:eastAsia="ru-RU"/>
        </w:rPr>
        <w:t>Суммы оффшорного сбора включаются резидентами Республики Беларусь - организациями в затраты по производству и реализации товаров (работ, услуг), имущественных прав, а резидентами Республики Беларусь - индивидуальными предпринимателями в расходы, учитываемые при исчислении подоходного налога с физических лиц.</w:t>
      </w:r>
    </w:p>
    <w:p w:rsidR="004A58DE" w:rsidRPr="00764A44" w:rsidRDefault="004A58DE">
      <w:pPr>
        <w:rPr>
          <w:rFonts w:ascii="Times New Roman" w:hAnsi="Times New Roman" w:cs="Times New Roman"/>
          <w:sz w:val="28"/>
          <w:szCs w:val="28"/>
        </w:rPr>
      </w:pPr>
      <w:bookmarkStart w:id="0" w:name="_GoBack"/>
      <w:bookmarkEnd w:id="0"/>
    </w:p>
    <w:sectPr w:rsidR="004A58DE" w:rsidRPr="00764A44" w:rsidSect="00B6151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62"/>
    <w:rsid w:val="00001920"/>
    <w:rsid w:val="00004692"/>
    <w:rsid w:val="00006F07"/>
    <w:rsid w:val="00007C91"/>
    <w:rsid w:val="00011A8C"/>
    <w:rsid w:val="000130E6"/>
    <w:rsid w:val="00016168"/>
    <w:rsid w:val="00016B2D"/>
    <w:rsid w:val="0002150E"/>
    <w:rsid w:val="00022537"/>
    <w:rsid w:val="00023143"/>
    <w:rsid w:val="00023D8A"/>
    <w:rsid w:val="00025BC0"/>
    <w:rsid w:val="000273C1"/>
    <w:rsid w:val="00030DAE"/>
    <w:rsid w:val="00031ECB"/>
    <w:rsid w:val="00032ACA"/>
    <w:rsid w:val="00032CEA"/>
    <w:rsid w:val="00034AA9"/>
    <w:rsid w:val="00035C56"/>
    <w:rsid w:val="000404D8"/>
    <w:rsid w:val="00054400"/>
    <w:rsid w:val="0005460B"/>
    <w:rsid w:val="00055CC6"/>
    <w:rsid w:val="0005681B"/>
    <w:rsid w:val="00057653"/>
    <w:rsid w:val="000616B0"/>
    <w:rsid w:val="00062173"/>
    <w:rsid w:val="00065DCA"/>
    <w:rsid w:val="0007311E"/>
    <w:rsid w:val="000775DD"/>
    <w:rsid w:val="000842B9"/>
    <w:rsid w:val="00085342"/>
    <w:rsid w:val="000910E2"/>
    <w:rsid w:val="00096923"/>
    <w:rsid w:val="000A0E3F"/>
    <w:rsid w:val="000A15AA"/>
    <w:rsid w:val="000A2734"/>
    <w:rsid w:val="000A2E56"/>
    <w:rsid w:val="000A3CB1"/>
    <w:rsid w:val="000A4E9D"/>
    <w:rsid w:val="000A5985"/>
    <w:rsid w:val="000A5E55"/>
    <w:rsid w:val="000B0B5E"/>
    <w:rsid w:val="000B42BF"/>
    <w:rsid w:val="000B49F0"/>
    <w:rsid w:val="000C4D92"/>
    <w:rsid w:val="000C6FC1"/>
    <w:rsid w:val="000D1B79"/>
    <w:rsid w:val="000D1F2B"/>
    <w:rsid w:val="000D544B"/>
    <w:rsid w:val="000D7D07"/>
    <w:rsid w:val="000E22C8"/>
    <w:rsid w:val="000E3216"/>
    <w:rsid w:val="000E4408"/>
    <w:rsid w:val="000E5E96"/>
    <w:rsid w:val="000F1A5F"/>
    <w:rsid w:val="000F3172"/>
    <w:rsid w:val="000F4551"/>
    <w:rsid w:val="000F7425"/>
    <w:rsid w:val="000F7982"/>
    <w:rsid w:val="00100312"/>
    <w:rsid w:val="001023FB"/>
    <w:rsid w:val="00102821"/>
    <w:rsid w:val="00105BF4"/>
    <w:rsid w:val="00106727"/>
    <w:rsid w:val="00107E9A"/>
    <w:rsid w:val="001118F6"/>
    <w:rsid w:val="00114F44"/>
    <w:rsid w:val="001167BB"/>
    <w:rsid w:val="00123425"/>
    <w:rsid w:val="001238C7"/>
    <w:rsid w:val="0013091C"/>
    <w:rsid w:val="001322B7"/>
    <w:rsid w:val="0014536F"/>
    <w:rsid w:val="00151DA1"/>
    <w:rsid w:val="00153991"/>
    <w:rsid w:val="001637E3"/>
    <w:rsid w:val="00166A7F"/>
    <w:rsid w:val="00170D29"/>
    <w:rsid w:val="00173CD5"/>
    <w:rsid w:val="001756EF"/>
    <w:rsid w:val="00176029"/>
    <w:rsid w:val="001820A8"/>
    <w:rsid w:val="0018393D"/>
    <w:rsid w:val="0018635C"/>
    <w:rsid w:val="00190ED7"/>
    <w:rsid w:val="00191100"/>
    <w:rsid w:val="001A02A4"/>
    <w:rsid w:val="001A271F"/>
    <w:rsid w:val="001A4AF4"/>
    <w:rsid w:val="001A627D"/>
    <w:rsid w:val="001A798F"/>
    <w:rsid w:val="001B61F9"/>
    <w:rsid w:val="001B638F"/>
    <w:rsid w:val="001B76AD"/>
    <w:rsid w:val="001C237A"/>
    <w:rsid w:val="001D0CCE"/>
    <w:rsid w:val="001D152B"/>
    <w:rsid w:val="001D4A54"/>
    <w:rsid w:val="001D54F7"/>
    <w:rsid w:val="001D6E54"/>
    <w:rsid w:val="001E3372"/>
    <w:rsid w:val="001F0C3B"/>
    <w:rsid w:val="001F1285"/>
    <w:rsid w:val="001F3DF6"/>
    <w:rsid w:val="001F459D"/>
    <w:rsid w:val="001F597E"/>
    <w:rsid w:val="002001A6"/>
    <w:rsid w:val="00200EEB"/>
    <w:rsid w:val="00201088"/>
    <w:rsid w:val="00201F8B"/>
    <w:rsid w:val="00203888"/>
    <w:rsid w:val="002078F2"/>
    <w:rsid w:val="00210EEB"/>
    <w:rsid w:val="002124BC"/>
    <w:rsid w:val="00212EB5"/>
    <w:rsid w:val="002143C2"/>
    <w:rsid w:val="00215D03"/>
    <w:rsid w:val="00220158"/>
    <w:rsid w:val="00220DC2"/>
    <w:rsid w:val="002229AD"/>
    <w:rsid w:val="002301D5"/>
    <w:rsid w:val="00232F85"/>
    <w:rsid w:val="0023568B"/>
    <w:rsid w:val="00245F7B"/>
    <w:rsid w:val="00256FE9"/>
    <w:rsid w:val="00264888"/>
    <w:rsid w:val="00266094"/>
    <w:rsid w:val="002669B8"/>
    <w:rsid w:val="00267F58"/>
    <w:rsid w:val="002757A7"/>
    <w:rsid w:val="00277627"/>
    <w:rsid w:val="00281555"/>
    <w:rsid w:val="002931BC"/>
    <w:rsid w:val="002A064C"/>
    <w:rsid w:val="002A15A2"/>
    <w:rsid w:val="002A354C"/>
    <w:rsid w:val="002B4753"/>
    <w:rsid w:val="002B4CA9"/>
    <w:rsid w:val="002B6BA6"/>
    <w:rsid w:val="002B7C6C"/>
    <w:rsid w:val="002C4A98"/>
    <w:rsid w:val="002C5D69"/>
    <w:rsid w:val="002D070A"/>
    <w:rsid w:val="002D2049"/>
    <w:rsid w:val="002D48BB"/>
    <w:rsid w:val="002D4BFA"/>
    <w:rsid w:val="002E01A5"/>
    <w:rsid w:val="002E09A4"/>
    <w:rsid w:val="002E1D95"/>
    <w:rsid w:val="002E3BFB"/>
    <w:rsid w:val="002E6563"/>
    <w:rsid w:val="002F26D6"/>
    <w:rsid w:val="002F2BF9"/>
    <w:rsid w:val="002F2D31"/>
    <w:rsid w:val="002F564C"/>
    <w:rsid w:val="00302C2D"/>
    <w:rsid w:val="00302E79"/>
    <w:rsid w:val="00305B7F"/>
    <w:rsid w:val="00306820"/>
    <w:rsid w:val="00306B73"/>
    <w:rsid w:val="003138E4"/>
    <w:rsid w:val="0031492D"/>
    <w:rsid w:val="0031509C"/>
    <w:rsid w:val="00320845"/>
    <w:rsid w:val="00320E44"/>
    <w:rsid w:val="00330845"/>
    <w:rsid w:val="00330852"/>
    <w:rsid w:val="003345F8"/>
    <w:rsid w:val="00346B6E"/>
    <w:rsid w:val="00346F06"/>
    <w:rsid w:val="003521EE"/>
    <w:rsid w:val="003530A4"/>
    <w:rsid w:val="0035498C"/>
    <w:rsid w:val="00355E82"/>
    <w:rsid w:val="0036127D"/>
    <w:rsid w:val="00377591"/>
    <w:rsid w:val="003804F2"/>
    <w:rsid w:val="003839A1"/>
    <w:rsid w:val="003866A9"/>
    <w:rsid w:val="00386FE1"/>
    <w:rsid w:val="00392E4B"/>
    <w:rsid w:val="003A0323"/>
    <w:rsid w:val="003A16A2"/>
    <w:rsid w:val="003A7EE6"/>
    <w:rsid w:val="003B03EC"/>
    <w:rsid w:val="003B07F7"/>
    <w:rsid w:val="003B299A"/>
    <w:rsid w:val="003B4C8B"/>
    <w:rsid w:val="003C0D73"/>
    <w:rsid w:val="003C0EB1"/>
    <w:rsid w:val="003C50B0"/>
    <w:rsid w:val="003D58BD"/>
    <w:rsid w:val="003E676E"/>
    <w:rsid w:val="003F2F01"/>
    <w:rsid w:val="004002F5"/>
    <w:rsid w:val="00406EFD"/>
    <w:rsid w:val="00416EE5"/>
    <w:rsid w:val="004176DD"/>
    <w:rsid w:val="00420F68"/>
    <w:rsid w:val="004210BA"/>
    <w:rsid w:val="004256EC"/>
    <w:rsid w:val="00431ACD"/>
    <w:rsid w:val="0043203C"/>
    <w:rsid w:val="0043791D"/>
    <w:rsid w:val="00440CE2"/>
    <w:rsid w:val="004428CC"/>
    <w:rsid w:val="00445DBA"/>
    <w:rsid w:val="00446908"/>
    <w:rsid w:val="004532E1"/>
    <w:rsid w:val="0045378D"/>
    <w:rsid w:val="004541A4"/>
    <w:rsid w:val="00454D1B"/>
    <w:rsid w:val="00456298"/>
    <w:rsid w:val="00456814"/>
    <w:rsid w:val="00457761"/>
    <w:rsid w:val="00460CC0"/>
    <w:rsid w:val="004617D1"/>
    <w:rsid w:val="00463BDA"/>
    <w:rsid w:val="00464CCC"/>
    <w:rsid w:val="00466666"/>
    <w:rsid w:val="00466D06"/>
    <w:rsid w:val="0047369D"/>
    <w:rsid w:val="00475126"/>
    <w:rsid w:val="0048053D"/>
    <w:rsid w:val="00483B54"/>
    <w:rsid w:val="0048447F"/>
    <w:rsid w:val="0048715B"/>
    <w:rsid w:val="004973D2"/>
    <w:rsid w:val="004A4882"/>
    <w:rsid w:val="004A537B"/>
    <w:rsid w:val="004A58DE"/>
    <w:rsid w:val="004C404E"/>
    <w:rsid w:val="004C6029"/>
    <w:rsid w:val="004C6A0C"/>
    <w:rsid w:val="004D2BBE"/>
    <w:rsid w:val="004D30B7"/>
    <w:rsid w:val="004D71FB"/>
    <w:rsid w:val="004E000A"/>
    <w:rsid w:val="004E0D83"/>
    <w:rsid w:val="004E294E"/>
    <w:rsid w:val="004F0489"/>
    <w:rsid w:val="004F26CB"/>
    <w:rsid w:val="004F3776"/>
    <w:rsid w:val="004F4BF2"/>
    <w:rsid w:val="004F6326"/>
    <w:rsid w:val="004F7A1A"/>
    <w:rsid w:val="0050120D"/>
    <w:rsid w:val="00503633"/>
    <w:rsid w:val="00522BDF"/>
    <w:rsid w:val="005275B3"/>
    <w:rsid w:val="00527FCB"/>
    <w:rsid w:val="005314FE"/>
    <w:rsid w:val="00541FC5"/>
    <w:rsid w:val="0054263F"/>
    <w:rsid w:val="00545367"/>
    <w:rsid w:val="00546DC8"/>
    <w:rsid w:val="005475C1"/>
    <w:rsid w:val="005531EE"/>
    <w:rsid w:val="00553A93"/>
    <w:rsid w:val="0055434E"/>
    <w:rsid w:val="00560CC0"/>
    <w:rsid w:val="0056105A"/>
    <w:rsid w:val="00562B5D"/>
    <w:rsid w:val="005660B7"/>
    <w:rsid w:val="00574A45"/>
    <w:rsid w:val="00575517"/>
    <w:rsid w:val="00575647"/>
    <w:rsid w:val="0058357A"/>
    <w:rsid w:val="00583A43"/>
    <w:rsid w:val="005863D7"/>
    <w:rsid w:val="005869E1"/>
    <w:rsid w:val="00592970"/>
    <w:rsid w:val="005A1C0C"/>
    <w:rsid w:val="005A4164"/>
    <w:rsid w:val="005A501F"/>
    <w:rsid w:val="005A527E"/>
    <w:rsid w:val="005B1100"/>
    <w:rsid w:val="005B2EA0"/>
    <w:rsid w:val="005B6013"/>
    <w:rsid w:val="005B7BE2"/>
    <w:rsid w:val="005B7D25"/>
    <w:rsid w:val="005C13F1"/>
    <w:rsid w:val="005C357C"/>
    <w:rsid w:val="005C50B2"/>
    <w:rsid w:val="005C6A51"/>
    <w:rsid w:val="005C772F"/>
    <w:rsid w:val="005C7E94"/>
    <w:rsid w:val="005D10F6"/>
    <w:rsid w:val="005D7083"/>
    <w:rsid w:val="005E0337"/>
    <w:rsid w:val="005E18B4"/>
    <w:rsid w:val="005F004D"/>
    <w:rsid w:val="005F1BDC"/>
    <w:rsid w:val="005F7CFC"/>
    <w:rsid w:val="005F7E81"/>
    <w:rsid w:val="00602BA6"/>
    <w:rsid w:val="006037AA"/>
    <w:rsid w:val="00604A02"/>
    <w:rsid w:val="00604DD2"/>
    <w:rsid w:val="0061069A"/>
    <w:rsid w:val="00610F5D"/>
    <w:rsid w:val="00612017"/>
    <w:rsid w:val="00627332"/>
    <w:rsid w:val="00630BB5"/>
    <w:rsid w:val="0063656B"/>
    <w:rsid w:val="00640B96"/>
    <w:rsid w:val="00644A63"/>
    <w:rsid w:val="00646D36"/>
    <w:rsid w:val="00652EEF"/>
    <w:rsid w:val="00664990"/>
    <w:rsid w:val="0067063D"/>
    <w:rsid w:val="00670B02"/>
    <w:rsid w:val="00671228"/>
    <w:rsid w:val="0067245E"/>
    <w:rsid w:val="006742BE"/>
    <w:rsid w:val="00677632"/>
    <w:rsid w:val="00680632"/>
    <w:rsid w:val="00680C1B"/>
    <w:rsid w:val="0068267E"/>
    <w:rsid w:val="0069284D"/>
    <w:rsid w:val="00693C63"/>
    <w:rsid w:val="0069578A"/>
    <w:rsid w:val="00696724"/>
    <w:rsid w:val="006A5C98"/>
    <w:rsid w:val="006B3B74"/>
    <w:rsid w:val="006B4C9B"/>
    <w:rsid w:val="006B59AC"/>
    <w:rsid w:val="006B6C42"/>
    <w:rsid w:val="006C538B"/>
    <w:rsid w:val="006C590F"/>
    <w:rsid w:val="006C79A2"/>
    <w:rsid w:val="006D3B49"/>
    <w:rsid w:val="006D50D1"/>
    <w:rsid w:val="006E59C9"/>
    <w:rsid w:val="006F3486"/>
    <w:rsid w:val="006F36AB"/>
    <w:rsid w:val="006F5219"/>
    <w:rsid w:val="00701EA1"/>
    <w:rsid w:val="00704F72"/>
    <w:rsid w:val="00705540"/>
    <w:rsid w:val="00707160"/>
    <w:rsid w:val="00707969"/>
    <w:rsid w:val="00707C9F"/>
    <w:rsid w:val="007114DE"/>
    <w:rsid w:val="00715926"/>
    <w:rsid w:val="007207C0"/>
    <w:rsid w:val="00721AFA"/>
    <w:rsid w:val="00727418"/>
    <w:rsid w:val="00735245"/>
    <w:rsid w:val="007356ED"/>
    <w:rsid w:val="007374C9"/>
    <w:rsid w:val="0074184C"/>
    <w:rsid w:val="00741874"/>
    <w:rsid w:val="00742D3D"/>
    <w:rsid w:val="00745F2E"/>
    <w:rsid w:val="00746A7F"/>
    <w:rsid w:val="00754A1D"/>
    <w:rsid w:val="00754EDC"/>
    <w:rsid w:val="00755114"/>
    <w:rsid w:val="007633A6"/>
    <w:rsid w:val="00763F1B"/>
    <w:rsid w:val="00764A44"/>
    <w:rsid w:val="007748B5"/>
    <w:rsid w:val="0078140C"/>
    <w:rsid w:val="0078441A"/>
    <w:rsid w:val="007901E8"/>
    <w:rsid w:val="00791A1D"/>
    <w:rsid w:val="00794C08"/>
    <w:rsid w:val="007971C7"/>
    <w:rsid w:val="007A071C"/>
    <w:rsid w:val="007A1E07"/>
    <w:rsid w:val="007A7802"/>
    <w:rsid w:val="007C065A"/>
    <w:rsid w:val="007C4CA5"/>
    <w:rsid w:val="007D0F7F"/>
    <w:rsid w:val="007D720C"/>
    <w:rsid w:val="007F1F36"/>
    <w:rsid w:val="007F5A69"/>
    <w:rsid w:val="007F5E27"/>
    <w:rsid w:val="007F75C2"/>
    <w:rsid w:val="00804B66"/>
    <w:rsid w:val="00804EFD"/>
    <w:rsid w:val="00810819"/>
    <w:rsid w:val="00810955"/>
    <w:rsid w:val="008141AF"/>
    <w:rsid w:val="00816504"/>
    <w:rsid w:val="00836546"/>
    <w:rsid w:val="00840566"/>
    <w:rsid w:val="00844082"/>
    <w:rsid w:val="0084562A"/>
    <w:rsid w:val="00847DC6"/>
    <w:rsid w:val="00850B57"/>
    <w:rsid w:val="00851445"/>
    <w:rsid w:val="008534E3"/>
    <w:rsid w:val="00854D28"/>
    <w:rsid w:val="00855481"/>
    <w:rsid w:val="00862488"/>
    <w:rsid w:val="008714D9"/>
    <w:rsid w:val="00871BFB"/>
    <w:rsid w:val="0088320F"/>
    <w:rsid w:val="00883504"/>
    <w:rsid w:val="00884B4D"/>
    <w:rsid w:val="0088597B"/>
    <w:rsid w:val="00886797"/>
    <w:rsid w:val="00894436"/>
    <w:rsid w:val="00894645"/>
    <w:rsid w:val="0089491B"/>
    <w:rsid w:val="0089776E"/>
    <w:rsid w:val="008A40A1"/>
    <w:rsid w:val="008B43E8"/>
    <w:rsid w:val="008B7091"/>
    <w:rsid w:val="008C0E02"/>
    <w:rsid w:val="008C595E"/>
    <w:rsid w:val="008D1360"/>
    <w:rsid w:val="008D3844"/>
    <w:rsid w:val="008E27F3"/>
    <w:rsid w:val="008E4563"/>
    <w:rsid w:val="008F362D"/>
    <w:rsid w:val="00902CDF"/>
    <w:rsid w:val="0090441D"/>
    <w:rsid w:val="00906156"/>
    <w:rsid w:val="009061C5"/>
    <w:rsid w:val="00907661"/>
    <w:rsid w:val="00910B02"/>
    <w:rsid w:val="009128D7"/>
    <w:rsid w:val="009130F5"/>
    <w:rsid w:val="009158C6"/>
    <w:rsid w:val="009208C8"/>
    <w:rsid w:val="00924B05"/>
    <w:rsid w:val="009302B0"/>
    <w:rsid w:val="00940048"/>
    <w:rsid w:val="0094177A"/>
    <w:rsid w:val="00944B00"/>
    <w:rsid w:val="009456E0"/>
    <w:rsid w:val="00950ABA"/>
    <w:rsid w:val="009578D4"/>
    <w:rsid w:val="0096598B"/>
    <w:rsid w:val="00971EF5"/>
    <w:rsid w:val="009753E4"/>
    <w:rsid w:val="009756E2"/>
    <w:rsid w:val="00976D4B"/>
    <w:rsid w:val="00976E25"/>
    <w:rsid w:val="00985403"/>
    <w:rsid w:val="00985979"/>
    <w:rsid w:val="00996276"/>
    <w:rsid w:val="009A1445"/>
    <w:rsid w:val="009A175A"/>
    <w:rsid w:val="009B0488"/>
    <w:rsid w:val="009B3476"/>
    <w:rsid w:val="009B4559"/>
    <w:rsid w:val="009B75C9"/>
    <w:rsid w:val="009C210B"/>
    <w:rsid w:val="009C3AB3"/>
    <w:rsid w:val="009C417F"/>
    <w:rsid w:val="009C7D89"/>
    <w:rsid w:val="009D1F53"/>
    <w:rsid w:val="009D3F88"/>
    <w:rsid w:val="009E0F11"/>
    <w:rsid w:val="009E30D5"/>
    <w:rsid w:val="009E77B7"/>
    <w:rsid w:val="009F041C"/>
    <w:rsid w:val="009F0B7E"/>
    <w:rsid w:val="009F33E4"/>
    <w:rsid w:val="009F3F5E"/>
    <w:rsid w:val="009F4A33"/>
    <w:rsid w:val="009F572C"/>
    <w:rsid w:val="009F7A62"/>
    <w:rsid w:val="00A047A2"/>
    <w:rsid w:val="00A05AC8"/>
    <w:rsid w:val="00A062B1"/>
    <w:rsid w:val="00A06E09"/>
    <w:rsid w:val="00A1225D"/>
    <w:rsid w:val="00A13DC1"/>
    <w:rsid w:val="00A20440"/>
    <w:rsid w:val="00A20B53"/>
    <w:rsid w:val="00A21465"/>
    <w:rsid w:val="00A24BBB"/>
    <w:rsid w:val="00A40519"/>
    <w:rsid w:val="00A423FF"/>
    <w:rsid w:val="00A427EB"/>
    <w:rsid w:val="00A43D97"/>
    <w:rsid w:val="00A46783"/>
    <w:rsid w:val="00A52853"/>
    <w:rsid w:val="00A5743A"/>
    <w:rsid w:val="00A574E6"/>
    <w:rsid w:val="00A72E2C"/>
    <w:rsid w:val="00A73483"/>
    <w:rsid w:val="00A74FC7"/>
    <w:rsid w:val="00A77A6C"/>
    <w:rsid w:val="00A806A4"/>
    <w:rsid w:val="00A8478B"/>
    <w:rsid w:val="00A848D4"/>
    <w:rsid w:val="00A95DD7"/>
    <w:rsid w:val="00AB1B34"/>
    <w:rsid w:val="00AB2560"/>
    <w:rsid w:val="00AB2A34"/>
    <w:rsid w:val="00AB31B2"/>
    <w:rsid w:val="00AC2893"/>
    <w:rsid w:val="00AC3F7D"/>
    <w:rsid w:val="00AC4CB9"/>
    <w:rsid w:val="00AD6188"/>
    <w:rsid w:val="00AD6EAA"/>
    <w:rsid w:val="00AE034B"/>
    <w:rsid w:val="00AE55C3"/>
    <w:rsid w:val="00AE70E1"/>
    <w:rsid w:val="00AE7F1F"/>
    <w:rsid w:val="00AF09E4"/>
    <w:rsid w:val="00AF426A"/>
    <w:rsid w:val="00AF6C9E"/>
    <w:rsid w:val="00B0354B"/>
    <w:rsid w:val="00B03E0B"/>
    <w:rsid w:val="00B06286"/>
    <w:rsid w:val="00B07C6B"/>
    <w:rsid w:val="00B10A51"/>
    <w:rsid w:val="00B13CC4"/>
    <w:rsid w:val="00B165A8"/>
    <w:rsid w:val="00B23CD6"/>
    <w:rsid w:val="00B2451D"/>
    <w:rsid w:val="00B259F2"/>
    <w:rsid w:val="00B25D0F"/>
    <w:rsid w:val="00B33EED"/>
    <w:rsid w:val="00B341FE"/>
    <w:rsid w:val="00B35C6A"/>
    <w:rsid w:val="00B42E84"/>
    <w:rsid w:val="00B4540A"/>
    <w:rsid w:val="00B47279"/>
    <w:rsid w:val="00B47AC1"/>
    <w:rsid w:val="00B55CFD"/>
    <w:rsid w:val="00B56DA2"/>
    <w:rsid w:val="00B602A8"/>
    <w:rsid w:val="00B6151A"/>
    <w:rsid w:val="00B63A7E"/>
    <w:rsid w:val="00B6725C"/>
    <w:rsid w:val="00B700AC"/>
    <w:rsid w:val="00B72575"/>
    <w:rsid w:val="00B74CE4"/>
    <w:rsid w:val="00B82344"/>
    <w:rsid w:val="00B861B4"/>
    <w:rsid w:val="00B915FF"/>
    <w:rsid w:val="00B92FB1"/>
    <w:rsid w:val="00BA57AD"/>
    <w:rsid w:val="00BA5A1E"/>
    <w:rsid w:val="00BA5FEF"/>
    <w:rsid w:val="00BA6577"/>
    <w:rsid w:val="00BB0A2A"/>
    <w:rsid w:val="00BC1161"/>
    <w:rsid w:val="00BC21E3"/>
    <w:rsid w:val="00BC3182"/>
    <w:rsid w:val="00BC3D32"/>
    <w:rsid w:val="00BD6642"/>
    <w:rsid w:val="00BD757D"/>
    <w:rsid w:val="00BE7765"/>
    <w:rsid w:val="00BF1CC3"/>
    <w:rsid w:val="00BF2CBB"/>
    <w:rsid w:val="00C0017F"/>
    <w:rsid w:val="00C11A5A"/>
    <w:rsid w:val="00C16CEC"/>
    <w:rsid w:val="00C170FF"/>
    <w:rsid w:val="00C22BB3"/>
    <w:rsid w:val="00C25A18"/>
    <w:rsid w:val="00C2704F"/>
    <w:rsid w:val="00C36BED"/>
    <w:rsid w:val="00C40F44"/>
    <w:rsid w:val="00C45EAE"/>
    <w:rsid w:val="00C4686F"/>
    <w:rsid w:val="00C509D3"/>
    <w:rsid w:val="00C66657"/>
    <w:rsid w:val="00C67742"/>
    <w:rsid w:val="00C733FC"/>
    <w:rsid w:val="00C75272"/>
    <w:rsid w:val="00C76D5D"/>
    <w:rsid w:val="00C77580"/>
    <w:rsid w:val="00C83B61"/>
    <w:rsid w:val="00C85192"/>
    <w:rsid w:val="00C85B7F"/>
    <w:rsid w:val="00C86678"/>
    <w:rsid w:val="00C869A9"/>
    <w:rsid w:val="00C87B2C"/>
    <w:rsid w:val="00C918E1"/>
    <w:rsid w:val="00C92E2B"/>
    <w:rsid w:val="00C967AF"/>
    <w:rsid w:val="00C974DC"/>
    <w:rsid w:val="00CA67A3"/>
    <w:rsid w:val="00CB04DF"/>
    <w:rsid w:val="00CB5A15"/>
    <w:rsid w:val="00CB78BD"/>
    <w:rsid w:val="00CC29C9"/>
    <w:rsid w:val="00CC6A9B"/>
    <w:rsid w:val="00CC6C20"/>
    <w:rsid w:val="00CD0BEF"/>
    <w:rsid w:val="00CD3C0E"/>
    <w:rsid w:val="00CF220D"/>
    <w:rsid w:val="00CF5BFB"/>
    <w:rsid w:val="00D01659"/>
    <w:rsid w:val="00D02296"/>
    <w:rsid w:val="00D07262"/>
    <w:rsid w:val="00D160FF"/>
    <w:rsid w:val="00D20D47"/>
    <w:rsid w:val="00D22F9F"/>
    <w:rsid w:val="00D2377B"/>
    <w:rsid w:val="00D27787"/>
    <w:rsid w:val="00D3008C"/>
    <w:rsid w:val="00D30CE6"/>
    <w:rsid w:val="00D326C0"/>
    <w:rsid w:val="00D33039"/>
    <w:rsid w:val="00D35708"/>
    <w:rsid w:val="00D43DFB"/>
    <w:rsid w:val="00D45CDE"/>
    <w:rsid w:val="00D46050"/>
    <w:rsid w:val="00D46EFD"/>
    <w:rsid w:val="00D47D65"/>
    <w:rsid w:val="00D56568"/>
    <w:rsid w:val="00D57870"/>
    <w:rsid w:val="00D6103A"/>
    <w:rsid w:val="00D615EC"/>
    <w:rsid w:val="00D64713"/>
    <w:rsid w:val="00D65859"/>
    <w:rsid w:val="00D66A4E"/>
    <w:rsid w:val="00D718A9"/>
    <w:rsid w:val="00D728EC"/>
    <w:rsid w:val="00D74BFA"/>
    <w:rsid w:val="00D750B2"/>
    <w:rsid w:val="00D75BBB"/>
    <w:rsid w:val="00D80149"/>
    <w:rsid w:val="00D81520"/>
    <w:rsid w:val="00D8422E"/>
    <w:rsid w:val="00D86E65"/>
    <w:rsid w:val="00D8752B"/>
    <w:rsid w:val="00D876CD"/>
    <w:rsid w:val="00D877A9"/>
    <w:rsid w:val="00D957B0"/>
    <w:rsid w:val="00D976EA"/>
    <w:rsid w:val="00D97FA2"/>
    <w:rsid w:val="00DA17F9"/>
    <w:rsid w:val="00DA3CDB"/>
    <w:rsid w:val="00DA5DF2"/>
    <w:rsid w:val="00DB06F9"/>
    <w:rsid w:val="00DB6834"/>
    <w:rsid w:val="00DB7DA1"/>
    <w:rsid w:val="00DC0BED"/>
    <w:rsid w:val="00DC1F8C"/>
    <w:rsid w:val="00DC21F4"/>
    <w:rsid w:val="00DC4332"/>
    <w:rsid w:val="00DC4D7C"/>
    <w:rsid w:val="00DC4F15"/>
    <w:rsid w:val="00DC7704"/>
    <w:rsid w:val="00DC7AFC"/>
    <w:rsid w:val="00DD1094"/>
    <w:rsid w:val="00DE22DE"/>
    <w:rsid w:val="00DE6AE8"/>
    <w:rsid w:val="00DF20C9"/>
    <w:rsid w:val="00DF4E1A"/>
    <w:rsid w:val="00DF6FCE"/>
    <w:rsid w:val="00E00C09"/>
    <w:rsid w:val="00E11E28"/>
    <w:rsid w:val="00E150FB"/>
    <w:rsid w:val="00E2329B"/>
    <w:rsid w:val="00E30999"/>
    <w:rsid w:val="00E316A6"/>
    <w:rsid w:val="00E33B26"/>
    <w:rsid w:val="00E36C48"/>
    <w:rsid w:val="00E41F4B"/>
    <w:rsid w:val="00E520E5"/>
    <w:rsid w:val="00E524FF"/>
    <w:rsid w:val="00E54B1B"/>
    <w:rsid w:val="00E55FB0"/>
    <w:rsid w:val="00E56025"/>
    <w:rsid w:val="00E60AA7"/>
    <w:rsid w:val="00E63A48"/>
    <w:rsid w:val="00E646ED"/>
    <w:rsid w:val="00E66802"/>
    <w:rsid w:val="00E674AE"/>
    <w:rsid w:val="00E847AF"/>
    <w:rsid w:val="00E8564D"/>
    <w:rsid w:val="00E9170A"/>
    <w:rsid w:val="00E92A49"/>
    <w:rsid w:val="00E9637E"/>
    <w:rsid w:val="00EA3ED3"/>
    <w:rsid w:val="00EB371F"/>
    <w:rsid w:val="00EB67AD"/>
    <w:rsid w:val="00EC05D8"/>
    <w:rsid w:val="00EC3A18"/>
    <w:rsid w:val="00ED257C"/>
    <w:rsid w:val="00ED53C0"/>
    <w:rsid w:val="00ED65CC"/>
    <w:rsid w:val="00EE1403"/>
    <w:rsid w:val="00EE734C"/>
    <w:rsid w:val="00EF45DA"/>
    <w:rsid w:val="00EF6099"/>
    <w:rsid w:val="00F03994"/>
    <w:rsid w:val="00F14440"/>
    <w:rsid w:val="00F2094D"/>
    <w:rsid w:val="00F213CF"/>
    <w:rsid w:val="00F21597"/>
    <w:rsid w:val="00F26CFA"/>
    <w:rsid w:val="00F309B0"/>
    <w:rsid w:val="00F40EF6"/>
    <w:rsid w:val="00F42ED9"/>
    <w:rsid w:val="00F501E4"/>
    <w:rsid w:val="00F52325"/>
    <w:rsid w:val="00F662D2"/>
    <w:rsid w:val="00F66867"/>
    <w:rsid w:val="00F73850"/>
    <w:rsid w:val="00F83623"/>
    <w:rsid w:val="00F855FA"/>
    <w:rsid w:val="00F86AA4"/>
    <w:rsid w:val="00F878B7"/>
    <w:rsid w:val="00F909F5"/>
    <w:rsid w:val="00F95ADA"/>
    <w:rsid w:val="00F95CFC"/>
    <w:rsid w:val="00F96525"/>
    <w:rsid w:val="00FA1A6C"/>
    <w:rsid w:val="00FA298D"/>
    <w:rsid w:val="00FA2D93"/>
    <w:rsid w:val="00FA749B"/>
    <w:rsid w:val="00FA7E38"/>
    <w:rsid w:val="00FB0461"/>
    <w:rsid w:val="00FB0C83"/>
    <w:rsid w:val="00FB1A7E"/>
    <w:rsid w:val="00FB1EFF"/>
    <w:rsid w:val="00FB2381"/>
    <w:rsid w:val="00FB53E3"/>
    <w:rsid w:val="00FC0F3A"/>
    <w:rsid w:val="00FC2759"/>
    <w:rsid w:val="00FC4565"/>
    <w:rsid w:val="00FC617F"/>
    <w:rsid w:val="00FD23D8"/>
    <w:rsid w:val="00FD324A"/>
    <w:rsid w:val="00FE1573"/>
    <w:rsid w:val="00FE4B4F"/>
    <w:rsid w:val="00FE5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521B"/>
  <w15:chartTrackingRefBased/>
  <w15:docId w15:val="{86C71678-B28C-46B1-9873-18BB7E61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61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normal">
    <w:name w:val="p-normal"/>
    <w:basedOn w:val="a"/>
    <w:rsid w:val="00B615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B6151A"/>
  </w:style>
  <w:style w:type="character" w:customStyle="1" w:styleId="colorff0000font-weightbold">
    <w:name w:val="color__ff0000font-weight_bold"/>
    <w:basedOn w:val="a0"/>
    <w:rsid w:val="00B6151A"/>
  </w:style>
  <w:style w:type="character" w:customStyle="1" w:styleId="word-wrapper">
    <w:name w:val="word-wrapper"/>
    <w:basedOn w:val="a0"/>
    <w:rsid w:val="00B6151A"/>
  </w:style>
  <w:style w:type="character" w:customStyle="1" w:styleId="font-weightbold">
    <w:name w:val="font-weight_bold"/>
    <w:basedOn w:val="a0"/>
    <w:rsid w:val="00B6151A"/>
  </w:style>
  <w:style w:type="character" w:customStyle="1" w:styleId="fake-non-breaking-space">
    <w:name w:val="fake-non-breaking-space"/>
    <w:basedOn w:val="a0"/>
    <w:rsid w:val="00B6151A"/>
  </w:style>
  <w:style w:type="character" w:customStyle="1" w:styleId="not-visible-element">
    <w:name w:val="not-visible-element"/>
    <w:basedOn w:val="a0"/>
    <w:rsid w:val="00B6151A"/>
  </w:style>
  <w:style w:type="character" w:customStyle="1" w:styleId="colorff00ff">
    <w:name w:val="color__ff00ff"/>
    <w:basedOn w:val="a0"/>
    <w:rsid w:val="00B6151A"/>
  </w:style>
  <w:style w:type="character" w:customStyle="1" w:styleId="color0000ff">
    <w:name w:val="color__0000ff"/>
    <w:basedOn w:val="a0"/>
    <w:rsid w:val="00B61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435574">
      <w:bodyDiv w:val="1"/>
      <w:marLeft w:val="0"/>
      <w:marRight w:val="0"/>
      <w:marTop w:val="0"/>
      <w:marBottom w:val="0"/>
      <w:divBdr>
        <w:top w:val="none" w:sz="0" w:space="0" w:color="auto"/>
        <w:left w:val="none" w:sz="0" w:space="0" w:color="auto"/>
        <w:bottom w:val="none" w:sz="0" w:space="0" w:color="auto"/>
        <w:right w:val="none" w:sz="0" w:space="0" w:color="auto"/>
      </w:divBdr>
      <w:divsChild>
        <w:div w:id="1660692099">
          <w:marLeft w:val="0"/>
          <w:marRight w:val="0"/>
          <w:marTop w:val="0"/>
          <w:marBottom w:val="0"/>
          <w:divBdr>
            <w:top w:val="none" w:sz="0" w:space="0" w:color="auto"/>
            <w:left w:val="none" w:sz="0" w:space="0" w:color="auto"/>
            <w:bottom w:val="none" w:sz="0" w:space="0" w:color="auto"/>
            <w:right w:val="none" w:sz="0" w:space="0" w:color="auto"/>
          </w:divBdr>
          <w:divsChild>
            <w:div w:id="1592815997">
              <w:marLeft w:val="0"/>
              <w:marRight w:val="0"/>
              <w:marTop w:val="0"/>
              <w:marBottom w:val="0"/>
              <w:divBdr>
                <w:top w:val="none" w:sz="0" w:space="0" w:color="auto"/>
                <w:left w:val="none" w:sz="0" w:space="0" w:color="auto"/>
                <w:bottom w:val="none" w:sz="0" w:space="0" w:color="auto"/>
                <w:right w:val="none" w:sz="0" w:space="0" w:color="auto"/>
              </w:divBdr>
              <w:divsChild>
                <w:div w:id="165679148">
                  <w:marLeft w:val="0"/>
                  <w:marRight w:val="0"/>
                  <w:marTop w:val="0"/>
                  <w:marBottom w:val="0"/>
                  <w:divBdr>
                    <w:top w:val="none" w:sz="0" w:space="0" w:color="auto"/>
                    <w:left w:val="none" w:sz="0" w:space="0" w:color="auto"/>
                    <w:bottom w:val="none" w:sz="0" w:space="0" w:color="auto"/>
                    <w:right w:val="none" w:sz="0" w:space="0" w:color="auto"/>
                  </w:divBdr>
                </w:div>
                <w:div w:id="1718969583">
                  <w:marLeft w:val="0"/>
                  <w:marRight w:val="0"/>
                  <w:marTop w:val="225"/>
                  <w:marBottom w:val="225"/>
                  <w:divBdr>
                    <w:top w:val="none" w:sz="0" w:space="0" w:color="auto"/>
                    <w:left w:val="single" w:sz="18" w:space="26" w:color="00BCD6"/>
                    <w:bottom w:val="none" w:sz="0" w:space="0" w:color="auto"/>
                    <w:right w:val="none" w:sz="0" w:space="0" w:color="auto"/>
                  </w:divBdr>
                </w:div>
                <w:div w:id="1108965978">
                  <w:marLeft w:val="0"/>
                  <w:marRight w:val="0"/>
                  <w:marTop w:val="0"/>
                  <w:marBottom w:val="225"/>
                  <w:divBdr>
                    <w:top w:val="none" w:sz="0" w:space="0" w:color="auto"/>
                    <w:left w:val="single" w:sz="18" w:space="26" w:color="00BCD6"/>
                    <w:bottom w:val="none" w:sz="0" w:space="0" w:color="auto"/>
                    <w:right w:val="none" w:sz="0" w:space="0" w:color="auto"/>
                  </w:divBdr>
                </w:div>
                <w:div w:id="223217966">
                  <w:marLeft w:val="0"/>
                  <w:marRight w:val="0"/>
                  <w:marTop w:val="225"/>
                  <w:marBottom w:val="225"/>
                  <w:divBdr>
                    <w:top w:val="none" w:sz="0" w:space="0" w:color="auto"/>
                    <w:left w:val="single" w:sz="18" w:space="26" w:color="00BCD6"/>
                    <w:bottom w:val="none" w:sz="0" w:space="0" w:color="auto"/>
                    <w:right w:val="none" w:sz="0" w:space="0" w:color="auto"/>
                  </w:divBdr>
                </w:div>
                <w:div w:id="855577424">
                  <w:marLeft w:val="0"/>
                  <w:marRight w:val="0"/>
                  <w:marTop w:val="0"/>
                  <w:marBottom w:val="225"/>
                  <w:divBdr>
                    <w:top w:val="none" w:sz="0" w:space="0" w:color="auto"/>
                    <w:left w:val="single" w:sz="18" w:space="26" w:color="00BCD6"/>
                    <w:bottom w:val="none" w:sz="0" w:space="0" w:color="auto"/>
                    <w:right w:val="none" w:sz="0" w:space="0" w:color="auto"/>
                  </w:divBdr>
                </w:div>
                <w:div w:id="2133594401">
                  <w:marLeft w:val="0"/>
                  <w:marRight w:val="0"/>
                  <w:marTop w:val="225"/>
                  <w:marBottom w:val="225"/>
                  <w:divBdr>
                    <w:top w:val="none" w:sz="0" w:space="0" w:color="auto"/>
                    <w:left w:val="single" w:sz="18" w:space="26" w:color="00BCD6"/>
                    <w:bottom w:val="none" w:sz="0" w:space="0" w:color="auto"/>
                    <w:right w:val="none" w:sz="0" w:space="0" w:color="auto"/>
                  </w:divBdr>
                </w:div>
                <w:div w:id="612833546">
                  <w:marLeft w:val="0"/>
                  <w:marRight w:val="0"/>
                  <w:marTop w:val="225"/>
                  <w:marBottom w:val="225"/>
                  <w:divBdr>
                    <w:top w:val="none" w:sz="0" w:space="0" w:color="auto"/>
                    <w:left w:val="single" w:sz="18" w:space="26" w:color="00BCD6"/>
                    <w:bottom w:val="none" w:sz="0" w:space="0" w:color="auto"/>
                    <w:right w:val="none" w:sz="0" w:space="0" w:color="auto"/>
                  </w:divBdr>
                </w:div>
                <w:div w:id="514852607">
                  <w:marLeft w:val="0"/>
                  <w:marRight w:val="0"/>
                  <w:marTop w:val="0"/>
                  <w:marBottom w:val="225"/>
                  <w:divBdr>
                    <w:top w:val="none" w:sz="0" w:space="0" w:color="auto"/>
                    <w:left w:val="single" w:sz="18" w:space="26" w:color="00BCD6"/>
                    <w:bottom w:val="none" w:sz="0" w:space="0" w:color="auto"/>
                    <w:right w:val="none" w:sz="0" w:space="0" w:color="auto"/>
                  </w:divBdr>
                </w:div>
                <w:div w:id="1793741813">
                  <w:marLeft w:val="0"/>
                  <w:marRight w:val="0"/>
                  <w:marTop w:val="225"/>
                  <w:marBottom w:val="225"/>
                  <w:divBdr>
                    <w:top w:val="none" w:sz="0" w:space="0" w:color="auto"/>
                    <w:left w:val="single" w:sz="18" w:space="26" w:color="00BCD6"/>
                    <w:bottom w:val="none" w:sz="0" w:space="0" w:color="auto"/>
                    <w:right w:val="none" w:sz="0" w:space="0" w:color="auto"/>
                  </w:divBdr>
                </w:div>
                <w:div w:id="44915894">
                  <w:marLeft w:val="0"/>
                  <w:marRight w:val="0"/>
                  <w:marTop w:val="0"/>
                  <w:marBottom w:val="225"/>
                  <w:divBdr>
                    <w:top w:val="none" w:sz="0" w:space="0" w:color="auto"/>
                    <w:left w:val="single" w:sz="18" w:space="26" w:color="00BCD6"/>
                    <w:bottom w:val="none" w:sz="0" w:space="0" w:color="auto"/>
                    <w:right w:val="none" w:sz="0" w:space="0" w:color="auto"/>
                  </w:divBdr>
                </w:div>
                <w:div w:id="1474835647">
                  <w:marLeft w:val="0"/>
                  <w:marRight w:val="0"/>
                  <w:marTop w:val="225"/>
                  <w:marBottom w:val="225"/>
                  <w:divBdr>
                    <w:top w:val="none" w:sz="0" w:space="0" w:color="auto"/>
                    <w:left w:val="single" w:sz="18" w:space="26" w:color="00BCD6"/>
                    <w:bottom w:val="none" w:sz="0" w:space="0" w:color="auto"/>
                    <w:right w:val="none" w:sz="0" w:space="0" w:color="auto"/>
                  </w:divBdr>
                </w:div>
                <w:div w:id="551504703">
                  <w:marLeft w:val="0"/>
                  <w:marRight w:val="0"/>
                  <w:marTop w:val="0"/>
                  <w:marBottom w:val="225"/>
                  <w:divBdr>
                    <w:top w:val="none" w:sz="0" w:space="0" w:color="auto"/>
                    <w:left w:val="single" w:sz="18" w:space="26" w:color="00BCD6"/>
                    <w:bottom w:val="none" w:sz="0" w:space="0" w:color="auto"/>
                    <w:right w:val="none" w:sz="0" w:space="0" w:color="auto"/>
                  </w:divBdr>
                </w:div>
                <w:div w:id="1430853786">
                  <w:marLeft w:val="0"/>
                  <w:marRight w:val="0"/>
                  <w:marTop w:val="225"/>
                  <w:marBottom w:val="225"/>
                  <w:divBdr>
                    <w:top w:val="none" w:sz="0" w:space="0" w:color="auto"/>
                    <w:left w:val="single" w:sz="18" w:space="26" w:color="00BCD6"/>
                    <w:bottom w:val="none" w:sz="0" w:space="0" w:color="auto"/>
                    <w:right w:val="none" w:sz="0" w:space="0" w:color="auto"/>
                  </w:divBdr>
                </w:div>
                <w:div w:id="1628388443">
                  <w:marLeft w:val="0"/>
                  <w:marRight w:val="0"/>
                  <w:marTop w:val="0"/>
                  <w:marBottom w:val="225"/>
                  <w:divBdr>
                    <w:top w:val="none" w:sz="0" w:space="0" w:color="auto"/>
                    <w:left w:val="single" w:sz="18" w:space="26" w:color="00BCD6"/>
                    <w:bottom w:val="none" w:sz="0" w:space="0" w:color="auto"/>
                    <w:right w:val="none" w:sz="0" w:space="0" w:color="auto"/>
                  </w:divBdr>
                </w:div>
                <w:div w:id="2054847085">
                  <w:marLeft w:val="0"/>
                  <w:marRight w:val="0"/>
                  <w:marTop w:val="225"/>
                  <w:marBottom w:val="225"/>
                  <w:divBdr>
                    <w:top w:val="none" w:sz="0" w:space="0" w:color="auto"/>
                    <w:left w:val="single" w:sz="18" w:space="26" w:color="00BCD6"/>
                    <w:bottom w:val="none" w:sz="0" w:space="0" w:color="auto"/>
                    <w:right w:val="none" w:sz="0" w:space="0" w:color="auto"/>
                  </w:divBdr>
                </w:div>
                <w:div w:id="16421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6588">
          <w:marLeft w:val="0"/>
          <w:marRight w:val="0"/>
          <w:marTop w:val="0"/>
          <w:marBottom w:val="0"/>
          <w:divBdr>
            <w:top w:val="none" w:sz="0" w:space="0" w:color="auto"/>
            <w:left w:val="none" w:sz="0" w:space="0" w:color="auto"/>
            <w:bottom w:val="none" w:sz="0" w:space="0" w:color="auto"/>
            <w:right w:val="none" w:sz="0" w:space="0" w:color="auto"/>
          </w:divBdr>
          <w:divsChild>
            <w:div w:id="1476412683">
              <w:marLeft w:val="0"/>
              <w:marRight w:val="0"/>
              <w:marTop w:val="0"/>
              <w:marBottom w:val="0"/>
              <w:divBdr>
                <w:top w:val="none" w:sz="0" w:space="0" w:color="auto"/>
                <w:left w:val="none" w:sz="0" w:space="0" w:color="auto"/>
                <w:bottom w:val="none" w:sz="0" w:space="0" w:color="auto"/>
                <w:right w:val="none" w:sz="0" w:space="0" w:color="auto"/>
              </w:divBdr>
              <w:divsChild>
                <w:div w:id="2000039040">
                  <w:marLeft w:val="0"/>
                  <w:marRight w:val="0"/>
                  <w:marTop w:val="225"/>
                  <w:marBottom w:val="225"/>
                  <w:divBdr>
                    <w:top w:val="none" w:sz="0" w:space="0" w:color="auto"/>
                    <w:left w:val="single" w:sz="18" w:space="26" w:color="00BCD6"/>
                    <w:bottom w:val="none" w:sz="0" w:space="0" w:color="auto"/>
                    <w:right w:val="none" w:sz="0" w:space="0" w:color="auto"/>
                  </w:divBdr>
                </w:div>
                <w:div w:id="1174343947">
                  <w:marLeft w:val="0"/>
                  <w:marRight w:val="0"/>
                  <w:marTop w:val="0"/>
                  <w:marBottom w:val="225"/>
                  <w:divBdr>
                    <w:top w:val="none" w:sz="0" w:space="0" w:color="auto"/>
                    <w:left w:val="single" w:sz="18" w:space="26" w:color="00BCD6"/>
                    <w:bottom w:val="none" w:sz="0" w:space="0" w:color="auto"/>
                    <w:right w:val="none" w:sz="0" w:space="0" w:color="auto"/>
                  </w:divBdr>
                </w:div>
                <w:div w:id="1533346817">
                  <w:marLeft w:val="0"/>
                  <w:marRight w:val="0"/>
                  <w:marTop w:val="225"/>
                  <w:marBottom w:val="225"/>
                  <w:divBdr>
                    <w:top w:val="none" w:sz="0" w:space="0" w:color="auto"/>
                    <w:left w:val="single" w:sz="18" w:space="26" w:color="00BCD6"/>
                    <w:bottom w:val="none" w:sz="0" w:space="0" w:color="auto"/>
                    <w:right w:val="none" w:sz="0" w:space="0" w:color="auto"/>
                  </w:divBdr>
                </w:div>
                <w:div w:id="416245352">
                  <w:marLeft w:val="0"/>
                  <w:marRight w:val="0"/>
                  <w:marTop w:val="0"/>
                  <w:marBottom w:val="225"/>
                  <w:divBdr>
                    <w:top w:val="none" w:sz="0" w:space="0" w:color="auto"/>
                    <w:left w:val="single" w:sz="18" w:space="26" w:color="00BCD6"/>
                    <w:bottom w:val="none" w:sz="0" w:space="0" w:color="auto"/>
                    <w:right w:val="none" w:sz="0" w:space="0" w:color="auto"/>
                  </w:divBdr>
                </w:div>
                <w:div w:id="1497918392">
                  <w:marLeft w:val="0"/>
                  <w:marRight w:val="0"/>
                  <w:marTop w:val="225"/>
                  <w:marBottom w:val="225"/>
                  <w:divBdr>
                    <w:top w:val="none" w:sz="0" w:space="0" w:color="auto"/>
                    <w:left w:val="single" w:sz="18" w:space="26" w:color="00BCD6"/>
                    <w:bottom w:val="none" w:sz="0" w:space="0" w:color="auto"/>
                    <w:right w:val="none" w:sz="0" w:space="0" w:color="auto"/>
                  </w:divBdr>
                </w:div>
                <w:div w:id="648098644">
                  <w:marLeft w:val="0"/>
                  <w:marRight w:val="0"/>
                  <w:marTop w:val="225"/>
                  <w:marBottom w:val="225"/>
                  <w:divBdr>
                    <w:top w:val="none" w:sz="0" w:space="0" w:color="auto"/>
                    <w:left w:val="single" w:sz="18" w:space="26" w:color="00BCD6"/>
                    <w:bottom w:val="none" w:sz="0" w:space="0" w:color="auto"/>
                    <w:right w:val="none" w:sz="0" w:space="0" w:color="auto"/>
                  </w:divBdr>
                </w:div>
                <w:div w:id="708262432">
                  <w:marLeft w:val="0"/>
                  <w:marRight w:val="0"/>
                  <w:marTop w:val="0"/>
                  <w:marBottom w:val="225"/>
                  <w:divBdr>
                    <w:top w:val="none" w:sz="0" w:space="0" w:color="auto"/>
                    <w:left w:val="single" w:sz="18" w:space="26" w:color="00BCD6"/>
                    <w:bottom w:val="none" w:sz="0" w:space="0" w:color="auto"/>
                    <w:right w:val="none" w:sz="0" w:space="0" w:color="auto"/>
                  </w:divBdr>
                </w:div>
                <w:div w:id="131758051">
                  <w:marLeft w:val="0"/>
                  <w:marRight w:val="0"/>
                  <w:marTop w:val="225"/>
                  <w:marBottom w:val="225"/>
                  <w:divBdr>
                    <w:top w:val="none" w:sz="0" w:space="0" w:color="auto"/>
                    <w:left w:val="single" w:sz="18" w:space="26" w:color="00BCD6"/>
                    <w:bottom w:val="none" w:sz="0" w:space="0" w:color="auto"/>
                    <w:right w:val="none" w:sz="0" w:space="0" w:color="auto"/>
                  </w:divBdr>
                </w:div>
                <w:div w:id="1523468988">
                  <w:marLeft w:val="0"/>
                  <w:marRight w:val="0"/>
                  <w:marTop w:val="0"/>
                  <w:marBottom w:val="225"/>
                  <w:divBdr>
                    <w:top w:val="none" w:sz="0" w:space="0" w:color="auto"/>
                    <w:left w:val="single" w:sz="18" w:space="26" w:color="00BCD6"/>
                    <w:bottom w:val="none" w:sz="0" w:space="0" w:color="auto"/>
                    <w:right w:val="none" w:sz="0" w:space="0" w:color="auto"/>
                  </w:divBdr>
                </w:div>
                <w:div w:id="614100678">
                  <w:marLeft w:val="0"/>
                  <w:marRight w:val="0"/>
                  <w:marTop w:val="225"/>
                  <w:marBottom w:val="225"/>
                  <w:divBdr>
                    <w:top w:val="none" w:sz="0" w:space="0" w:color="auto"/>
                    <w:left w:val="single" w:sz="18" w:space="26" w:color="00BCD6"/>
                    <w:bottom w:val="none" w:sz="0" w:space="0" w:color="auto"/>
                    <w:right w:val="none" w:sz="0" w:space="0" w:color="auto"/>
                  </w:divBdr>
                </w:div>
                <w:div w:id="1571693527">
                  <w:marLeft w:val="0"/>
                  <w:marRight w:val="0"/>
                  <w:marTop w:val="0"/>
                  <w:marBottom w:val="225"/>
                  <w:divBdr>
                    <w:top w:val="none" w:sz="0" w:space="0" w:color="auto"/>
                    <w:left w:val="single" w:sz="18" w:space="26" w:color="00BCD6"/>
                    <w:bottom w:val="none" w:sz="0" w:space="0" w:color="auto"/>
                    <w:right w:val="none" w:sz="0" w:space="0" w:color="auto"/>
                  </w:divBdr>
                </w:div>
                <w:div w:id="283343145">
                  <w:marLeft w:val="0"/>
                  <w:marRight w:val="0"/>
                  <w:marTop w:val="225"/>
                  <w:marBottom w:val="225"/>
                  <w:divBdr>
                    <w:top w:val="none" w:sz="0" w:space="0" w:color="auto"/>
                    <w:left w:val="single" w:sz="18" w:space="26" w:color="00BCD6"/>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1621</Words>
  <Characters>9240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Гайкович Анжелика Васильевна</dc:creator>
  <cp:keywords/>
  <dc:description/>
  <cp:lastModifiedBy>Гайкович Анжелика Васильевна</cp:lastModifiedBy>
  <cp:revision>2</cp:revision>
  <dcterms:created xsi:type="dcterms:W3CDTF">2024-01-17T13:01:00Z</dcterms:created>
  <dcterms:modified xsi:type="dcterms:W3CDTF">2024-01-17T13:14:00Z</dcterms:modified>
</cp:coreProperties>
</file>